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568FFF16" w14:textId="77777777" w:rsidR="006A4E98" w:rsidRDefault="006A4E98" w:rsidP="006A4E98">
      <w:pPr>
        <w:jc w:val="center"/>
        <w:rPr>
          <w:rFonts w:ascii="Arial" w:hAnsi="Arial" w:cs="Arial"/>
          <w:b/>
          <w:sz w:val="32"/>
          <w:szCs w:val="32"/>
        </w:rPr>
      </w:pPr>
      <w:r w:rsidRPr="00212382">
        <w:rPr>
          <w:rFonts w:ascii="Arial" w:hAnsi="Arial" w:cs="Arial"/>
          <w:b/>
          <w:sz w:val="32"/>
          <w:szCs w:val="32"/>
        </w:rPr>
        <w:t xml:space="preserve">SMLOUVA O DÍLO NA PROVEDENÍ </w:t>
      </w:r>
    </w:p>
    <w:p w14:paraId="6D39D57E" w14:textId="77777777" w:rsidR="006A4E98" w:rsidRDefault="006A4E98" w:rsidP="006A4E98">
      <w:pPr>
        <w:spacing w:after="120"/>
        <w:jc w:val="center"/>
        <w:rPr>
          <w:rFonts w:ascii="Arial" w:hAnsi="Arial" w:cs="Arial"/>
          <w:b/>
          <w:sz w:val="32"/>
          <w:szCs w:val="32"/>
        </w:rPr>
      </w:pPr>
      <w:r w:rsidRPr="00212382">
        <w:rPr>
          <w:rFonts w:ascii="Arial" w:hAnsi="Arial" w:cs="Arial"/>
          <w:b/>
          <w:sz w:val="32"/>
          <w:szCs w:val="32"/>
        </w:rPr>
        <w:t>AUTORSKÉHO DOZORU PROJEKTANTA</w:t>
      </w:r>
    </w:p>
    <w:p w14:paraId="5EC02F31" w14:textId="77777777" w:rsidR="006A4E98" w:rsidRPr="00CA1D19" w:rsidRDefault="006A4E98" w:rsidP="006A4E98">
      <w:pPr>
        <w:jc w:val="center"/>
        <w:rPr>
          <w:rFonts w:ascii="Arial" w:hAnsi="Arial" w:cs="Arial"/>
          <w:b/>
          <w:sz w:val="2"/>
          <w:szCs w:val="2"/>
        </w:rPr>
      </w:pPr>
    </w:p>
    <w:p w14:paraId="0DDF64B6" w14:textId="44B8E5FC" w:rsidR="006A4E98" w:rsidRPr="00212382" w:rsidRDefault="006A4E98" w:rsidP="006A4E98">
      <w:pPr>
        <w:spacing w:after="120"/>
        <w:jc w:val="center"/>
        <w:rPr>
          <w:rFonts w:ascii="Arial" w:hAnsi="Arial" w:cs="Arial"/>
          <w:b/>
          <w:sz w:val="28"/>
          <w:szCs w:val="28"/>
        </w:rPr>
      </w:pPr>
      <w:r w:rsidRPr="00CA1D19">
        <w:rPr>
          <w:rFonts w:ascii="Arial" w:hAnsi="Arial" w:cs="Arial"/>
          <w:b/>
          <w:sz w:val="28"/>
          <w:szCs w:val="28"/>
        </w:rPr>
        <w:t xml:space="preserve">stavby - </w:t>
      </w:r>
      <w:r w:rsidR="00CF0485">
        <w:rPr>
          <w:rFonts w:ascii="Arial" w:hAnsi="Arial" w:cs="Arial"/>
          <w:b/>
          <w:sz w:val="28"/>
          <w:szCs w:val="28"/>
        </w:rPr>
        <w:t>O</w:t>
      </w:r>
      <w:r w:rsidR="00526037" w:rsidRPr="00526037">
        <w:rPr>
          <w:rFonts w:ascii="Arial" w:hAnsi="Arial" w:cs="Arial"/>
          <w:b/>
          <w:sz w:val="28"/>
          <w:szCs w:val="28"/>
        </w:rPr>
        <w:t>prav</w:t>
      </w:r>
      <w:r w:rsidR="00CF0485">
        <w:rPr>
          <w:rFonts w:ascii="Arial" w:hAnsi="Arial" w:cs="Arial"/>
          <w:b/>
          <w:sz w:val="28"/>
          <w:szCs w:val="28"/>
        </w:rPr>
        <w:t>a</w:t>
      </w:r>
      <w:r w:rsidR="00526037" w:rsidRPr="00526037">
        <w:rPr>
          <w:rFonts w:ascii="Arial" w:hAnsi="Arial" w:cs="Arial"/>
          <w:b/>
          <w:sz w:val="28"/>
          <w:szCs w:val="28"/>
        </w:rPr>
        <w:t xml:space="preserve"> hráze rybníka „SLAVÍK II“ v k. ú</w:t>
      </w:r>
      <w:r w:rsidR="00682BB3">
        <w:rPr>
          <w:rFonts w:ascii="Arial" w:hAnsi="Arial" w:cs="Arial"/>
          <w:b/>
          <w:sz w:val="28"/>
          <w:szCs w:val="28"/>
        </w:rPr>
        <w:t>.</w:t>
      </w:r>
      <w:r w:rsidR="00526037" w:rsidRPr="00526037">
        <w:rPr>
          <w:rFonts w:ascii="Arial" w:hAnsi="Arial" w:cs="Arial"/>
          <w:b/>
          <w:sz w:val="28"/>
          <w:szCs w:val="28"/>
        </w:rPr>
        <w:t xml:space="preserve"> Slavičín </w:t>
      </w:r>
    </w:p>
    <w:p w14:paraId="4E2761E6" w14:textId="77777777" w:rsidR="006A4E98" w:rsidRPr="00CA1D19" w:rsidRDefault="006A4E98" w:rsidP="006A4E98">
      <w:pPr>
        <w:jc w:val="center"/>
        <w:rPr>
          <w:rFonts w:ascii="Arial" w:hAnsi="Arial" w:cs="Arial"/>
          <w:bCs/>
          <w:sz w:val="22"/>
          <w:szCs w:val="22"/>
        </w:rPr>
      </w:pPr>
      <w:r w:rsidRPr="00CA1D19">
        <w:rPr>
          <w:rFonts w:ascii="Arial" w:hAnsi="Arial" w:cs="Arial"/>
          <w:bCs/>
          <w:sz w:val="22"/>
          <w:szCs w:val="22"/>
        </w:rPr>
        <w:t>(dále jen „smlouva“)</w:t>
      </w:r>
    </w:p>
    <w:p w14:paraId="57E38ED8" w14:textId="77777777" w:rsidR="006A4E98" w:rsidRPr="00D53952" w:rsidRDefault="006A4E98" w:rsidP="006A4E98">
      <w:pPr>
        <w:jc w:val="center"/>
        <w:rPr>
          <w:rFonts w:ascii="Arial" w:hAnsi="Arial" w:cs="Arial"/>
          <w:b/>
          <w:sz w:val="22"/>
          <w:szCs w:val="22"/>
        </w:rPr>
      </w:pPr>
    </w:p>
    <w:p w14:paraId="4FEBC996" w14:textId="77777777" w:rsidR="006A4E98" w:rsidRPr="00BB4EEA" w:rsidRDefault="006A4E98" w:rsidP="006A4E98">
      <w:pPr>
        <w:jc w:val="center"/>
        <w:rPr>
          <w:rFonts w:ascii="Arial" w:hAnsi="Arial" w:cs="Arial"/>
          <w:sz w:val="22"/>
          <w:szCs w:val="22"/>
        </w:rPr>
      </w:pPr>
      <w:r>
        <w:rPr>
          <w:rFonts w:ascii="Arial" w:hAnsi="Arial" w:cs="Arial"/>
          <w:sz w:val="22"/>
          <w:szCs w:val="22"/>
        </w:rPr>
        <w:t>u</w:t>
      </w:r>
      <w:r w:rsidRPr="00BB4EEA">
        <w:rPr>
          <w:rFonts w:ascii="Arial" w:hAnsi="Arial" w:cs="Arial"/>
          <w:sz w:val="22"/>
          <w:szCs w:val="22"/>
        </w:rPr>
        <w:t>zavřená dle § 2586 zákona č. 89/2012 Sb., občanský zákoník, ve znění pozdějších předpisů</w:t>
      </w:r>
    </w:p>
    <w:p w14:paraId="23A16685" w14:textId="77777777" w:rsidR="006A4E98" w:rsidRDefault="006A4E98" w:rsidP="006A4E98">
      <w:pPr>
        <w:jc w:val="center"/>
        <w:rPr>
          <w:rFonts w:ascii="Arial" w:hAnsi="Arial" w:cs="Arial"/>
          <w:sz w:val="22"/>
          <w:szCs w:val="22"/>
        </w:rPr>
      </w:pPr>
      <w:r w:rsidRPr="00BB4EEA">
        <w:rPr>
          <w:rFonts w:ascii="Arial" w:hAnsi="Arial" w:cs="Arial"/>
          <w:sz w:val="22"/>
          <w:szCs w:val="22"/>
        </w:rPr>
        <w:t>(dále jen „občanský zákoník“)</w:t>
      </w:r>
    </w:p>
    <w:p w14:paraId="01E6CCCB" w14:textId="77777777" w:rsidR="006A4E98" w:rsidRPr="00D53952" w:rsidRDefault="006A4E98" w:rsidP="006A4E98">
      <w:pPr>
        <w:pStyle w:val="Nzev"/>
        <w:tabs>
          <w:tab w:val="left" w:pos="4800"/>
        </w:tabs>
        <w:rPr>
          <w:rFonts w:ascii="Arial" w:hAnsi="Arial" w:cs="Arial"/>
          <w:b w:val="0"/>
          <w:bCs/>
          <w:sz w:val="22"/>
          <w:szCs w:val="22"/>
        </w:rPr>
      </w:pPr>
    </w:p>
    <w:p w14:paraId="0E4B3E5F" w14:textId="77777777" w:rsidR="006A4E98" w:rsidRPr="00BB4EEA" w:rsidRDefault="006A4E98" w:rsidP="006A4E98">
      <w:pPr>
        <w:jc w:val="center"/>
        <w:rPr>
          <w:b/>
          <w:snapToGrid w:val="0"/>
          <w:sz w:val="22"/>
          <w:szCs w:val="22"/>
          <w:u w:val="single"/>
        </w:rPr>
      </w:pPr>
      <w:r w:rsidRPr="00BB4EEA">
        <w:rPr>
          <w:b/>
          <w:snapToGrid w:val="0"/>
          <w:sz w:val="22"/>
          <w:szCs w:val="22"/>
        </w:rPr>
        <w:t>Čl. I</w:t>
      </w:r>
    </w:p>
    <w:p w14:paraId="77A485F2" w14:textId="77777777" w:rsidR="006A4E98" w:rsidRPr="00D53952" w:rsidRDefault="006A4E98" w:rsidP="00192408">
      <w:pPr>
        <w:spacing w:before="120"/>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Smluvní strany</w:t>
      </w:r>
    </w:p>
    <w:p w14:paraId="7DB39809" w14:textId="77777777" w:rsidR="006A4E98" w:rsidRPr="00D53952" w:rsidRDefault="006A4E98" w:rsidP="006A4E98">
      <w:pPr>
        <w:jc w:val="center"/>
        <w:rPr>
          <w:rFonts w:ascii="Arial" w:hAnsi="Arial" w:cs="Arial"/>
          <w:snapToGrid w:val="0"/>
          <w:sz w:val="22"/>
          <w:szCs w:val="22"/>
        </w:rPr>
      </w:pPr>
    </w:p>
    <w:p w14:paraId="6DDC8CAD" w14:textId="77777777" w:rsidR="006A4E98" w:rsidRDefault="006A4E98" w:rsidP="00192408">
      <w:pPr>
        <w:spacing w:after="120"/>
        <w:jc w:val="both"/>
        <w:rPr>
          <w:rFonts w:ascii="Arial" w:hAnsi="Arial" w:cs="Arial"/>
          <w:b/>
          <w:snapToGrid w:val="0"/>
          <w:sz w:val="22"/>
          <w:szCs w:val="22"/>
        </w:rPr>
      </w:pPr>
      <w:r w:rsidRPr="00D53952">
        <w:rPr>
          <w:rFonts w:ascii="Arial" w:hAnsi="Arial" w:cs="Arial"/>
          <w:b/>
          <w:snapToGrid w:val="0"/>
          <w:sz w:val="22"/>
          <w:szCs w:val="22"/>
        </w:rPr>
        <w:t>Objednatel:</w:t>
      </w:r>
    </w:p>
    <w:p w14:paraId="441880D2" w14:textId="77777777" w:rsidR="006A4E98" w:rsidRPr="00F001C4" w:rsidRDefault="006A4E98" w:rsidP="006A4E98">
      <w:pPr>
        <w:tabs>
          <w:tab w:val="left" w:pos="4253"/>
        </w:tabs>
        <w:spacing w:line="280" w:lineRule="exact"/>
        <w:jc w:val="both"/>
        <w:rPr>
          <w:rFonts w:ascii="Arial" w:hAnsi="Arial" w:cs="Arial"/>
          <w:b/>
          <w:sz w:val="22"/>
          <w:szCs w:val="24"/>
        </w:rPr>
      </w:pPr>
      <w:r w:rsidRPr="00F001C4">
        <w:rPr>
          <w:rFonts w:ascii="Arial" w:hAnsi="Arial" w:cs="Arial"/>
          <w:b/>
          <w:sz w:val="22"/>
          <w:szCs w:val="24"/>
        </w:rPr>
        <w:t>Česká republika - Státní pozemkový úřad</w:t>
      </w:r>
    </w:p>
    <w:p w14:paraId="7B12D7BF" w14:textId="77777777" w:rsidR="006A4E98" w:rsidRPr="00F001C4" w:rsidRDefault="006A4E98" w:rsidP="006A4E98">
      <w:pPr>
        <w:tabs>
          <w:tab w:val="left" w:pos="4253"/>
        </w:tabs>
        <w:spacing w:line="280" w:lineRule="exact"/>
        <w:jc w:val="both"/>
        <w:rPr>
          <w:rFonts w:ascii="Arial" w:hAnsi="Arial" w:cs="Arial"/>
          <w:b/>
          <w:sz w:val="22"/>
          <w:szCs w:val="24"/>
        </w:rPr>
      </w:pPr>
      <w:r w:rsidRPr="00F001C4">
        <w:rPr>
          <w:rFonts w:ascii="Arial" w:hAnsi="Arial" w:cs="Arial"/>
          <w:b/>
          <w:sz w:val="22"/>
          <w:szCs w:val="24"/>
        </w:rPr>
        <w:t xml:space="preserve">Sídlo: </w:t>
      </w:r>
      <w:bookmarkStart w:id="0" w:name="_Hlk16772519"/>
      <w:r w:rsidRPr="00F001C4">
        <w:rPr>
          <w:rFonts w:ascii="Arial" w:hAnsi="Arial" w:cs="Arial"/>
          <w:sz w:val="22"/>
          <w:szCs w:val="24"/>
        </w:rPr>
        <w:t>Husinecká 1024/11a, 130 00 Praha 3</w:t>
      </w:r>
      <w:bookmarkEnd w:id="0"/>
      <w:r w:rsidRPr="00F001C4">
        <w:rPr>
          <w:rFonts w:ascii="Arial" w:hAnsi="Arial" w:cs="Arial"/>
          <w:b/>
          <w:sz w:val="22"/>
          <w:szCs w:val="24"/>
        </w:rPr>
        <w:t xml:space="preserve"> </w:t>
      </w:r>
    </w:p>
    <w:p w14:paraId="1CEBA3F7" w14:textId="77777777" w:rsidR="006A4E98" w:rsidRPr="00F001C4" w:rsidRDefault="006A4E98" w:rsidP="006A4E98">
      <w:pPr>
        <w:overflowPunct w:val="0"/>
        <w:autoSpaceDE w:val="0"/>
        <w:autoSpaceDN w:val="0"/>
        <w:adjustRightInd w:val="0"/>
        <w:spacing w:line="280" w:lineRule="exact"/>
        <w:jc w:val="both"/>
        <w:textAlignment w:val="baseline"/>
        <w:rPr>
          <w:rFonts w:ascii="Arial" w:hAnsi="Arial" w:cs="Arial"/>
          <w:bCs/>
          <w:snapToGrid w:val="0"/>
          <w:sz w:val="22"/>
          <w:szCs w:val="24"/>
        </w:rPr>
      </w:pPr>
      <w:r w:rsidRPr="00F001C4">
        <w:rPr>
          <w:rFonts w:ascii="Arial" w:hAnsi="Arial" w:cs="Arial"/>
          <w:b/>
          <w:sz w:val="22"/>
          <w:szCs w:val="24"/>
        </w:rPr>
        <w:t>Krajský pozemkový úřad pro Zlínský kraj</w:t>
      </w:r>
    </w:p>
    <w:p w14:paraId="16FDEBA9" w14:textId="77777777" w:rsidR="006A4E98" w:rsidRPr="00F001C4" w:rsidRDefault="006A4E98" w:rsidP="006A4E98">
      <w:pPr>
        <w:overflowPunct w:val="0"/>
        <w:autoSpaceDE w:val="0"/>
        <w:autoSpaceDN w:val="0"/>
        <w:adjustRightInd w:val="0"/>
        <w:spacing w:line="280" w:lineRule="exact"/>
        <w:jc w:val="both"/>
        <w:textAlignment w:val="baseline"/>
        <w:rPr>
          <w:rFonts w:ascii="Arial" w:hAnsi="Arial" w:cs="Arial"/>
          <w:b/>
          <w:sz w:val="22"/>
          <w:szCs w:val="24"/>
        </w:rPr>
      </w:pPr>
      <w:r w:rsidRPr="00F001C4">
        <w:rPr>
          <w:rFonts w:ascii="Arial" w:hAnsi="Arial" w:cs="Arial"/>
          <w:b/>
          <w:sz w:val="22"/>
          <w:szCs w:val="24"/>
        </w:rPr>
        <w:t>Adresa: Zarámí 88, 760 41 Zlín</w:t>
      </w:r>
    </w:p>
    <w:p w14:paraId="26467D53" w14:textId="131D6FAC" w:rsidR="006A4E98" w:rsidRPr="00F001C4" w:rsidRDefault="00A77D1C" w:rsidP="006A4E98">
      <w:pPr>
        <w:overflowPunct w:val="0"/>
        <w:autoSpaceDE w:val="0"/>
        <w:autoSpaceDN w:val="0"/>
        <w:adjustRightInd w:val="0"/>
        <w:spacing w:line="280" w:lineRule="exact"/>
        <w:jc w:val="both"/>
        <w:textAlignment w:val="baseline"/>
        <w:rPr>
          <w:rFonts w:ascii="Arial" w:eastAsia="Lucida Sans Unicode" w:hAnsi="Arial" w:cs="Arial"/>
          <w:sz w:val="22"/>
          <w:szCs w:val="24"/>
        </w:rPr>
      </w:pPr>
      <w:r>
        <w:rPr>
          <w:rFonts w:ascii="Arial" w:eastAsia="Lucida Sans Unicode" w:hAnsi="Arial" w:cs="Arial"/>
          <w:sz w:val="22"/>
          <w:szCs w:val="24"/>
        </w:rPr>
        <w:t>Z</w:t>
      </w:r>
      <w:r w:rsidR="006A4E98" w:rsidRPr="00F001C4">
        <w:rPr>
          <w:rFonts w:ascii="Arial" w:eastAsia="Lucida Sans Unicode" w:hAnsi="Arial" w:cs="Arial"/>
          <w:sz w:val="22"/>
          <w:szCs w:val="24"/>
        </w:rPr>
        <w:t>astoupený:</w:t>
      </w:r>
      <w:r w:rsidR="006A4E98" w:rsidRPr="00F001C4">
        <w:rPr>
          <w:rFonts w:ascii="Arial" w:eastAsia="Lucida Sans Unicode" w:hAnsi="Arial" w:cs="Arial"/>
          <w:sz w:val="22"/>
          <w:szCs w:val="24"/>
        </w:rPr>
        <w:tab/>
        <w:t xml:space="preserve">                                                    Ing. Mladou Augustinovou, ředitelkou KPÚ pro</w:t>
      </w:r>
    </w:p>
    <w:p w14:paraId="7942A534" w14:textId="77777777" w:rsidR="006A4E98" w:rsidRPr="00F001C4" w:rsidRDefault="006A4E98" w:rsidP="006A4E98">
      <w:pPr>
        <w:overflowPunct w:val="0"/>
        <w:autoSpaceDE w:val="0"/>
        <w:autoSpaceDN w:val="0"/>
        <w:adjustRightInd w:val="0"/>
        <w:spacing w:line="280" w:lineRule="exact"/>
        <w:ind w:left="3828" w:firstLine="708"/>
        <w:jc w:val="both"/>
        <w:textAlignment w:val="baseline"/>
        <w:rPr>
          <w:rFonts w:ascii="Arial" w:eastAsia="Lucida Sans Unicode" w:hAnsi="Arial" w:cs="Arial"/>
          <w:color w:val="FF0000"/>
          <w:sz w:val="22"/>
          <w:szCs w:val="24"/>
        </w:rPr>
      </w:pPr>
      <w:r w:rsidRPr="00F001C4">
        <w:rPr>
          <w:rFonts w:ascii="Arial" w:eastAsia="Lucida Sans Unicode" w:hAnsi="Arial" w:cs="Arial"/>
          <w:sz w:val="22"/>
          <w:szCs w:val="24"/>
        </w:rPr>
        <w:t xml:space="preserve"> Zlínský kraj</w:t>
      </w:r>
    </w:p>
    <w:p w14:paraId="0CC8A3BF" w14:textId="4B7ECDD0" w:rsidR="006A4E98" w:rsidRPr="00F001C4" w:rsidRDefault="00A77D1C" w:rsidP="006A4E98">
      <w:pPr>
        <w:widowControl w:val="0"/>
        <w:tabs>
          <w:tab w:val="left" w:pos="4678"/>
        </w:tabs>
        <w:suppressAutoHyphens/>
        <w:ind w:left="4536" w:hanging="4536"/>
        <w:jc w:val="both"/>
        <w:rPr>
          <w:rFonts w:ascii="Arial" w:eastAsia="Lucida Sans Unicode" w:hAnsi="Arial" w:cs="Arial"/>
          <w:sz w:val="22"/>
          <w:szCs w:val="24"/>
        </w:rPr>
      </w:pPr>
      <w:r>
        <w:rPr>
          <w:rFonts w:ascii="Arial" w:eastAsia="Lucida Sans Unicode" w:hAnsi="Arial" w:cs="Arial"/>
          <w:sz w:val="22"/>
          <w:szCs w:val="24"/>
        </w:rPr>
        <w:t>V</w:t>
      </w:r>
      <w:r w:rsidR="006A4E98" w:rsidRPr="00F001C4">
        <w:rPr>
          <w:rFonts w:ascii="Arial" w:eastAsia="Lucida Sans Unicode" w:hAnsi="Arial" w:cs="Arial"/>
          <w:sz w:val="22"/>
          <w:szCs w:val="24"/>
        </w:rPr>
        <w:t>e smluvních záležitostech oprávněn jednat:</w:t>
      </w:r>
      <w:r w:rsidR="006A4E98" w:rsidRPr="00F001C4">
        <w:rPr>
          <w:rFonts w:ascii="Arial" w:eastAsia="Lucida Sans Unicode" w:hAnsi="Arial" w:cs="Arial"/>
          <w:sz w:val="22"/>
          <w:szCs w:val="24"/>
        </w:rPr>
        <w:tab/>
        <w:t xml:space="preserve"> Ing. Mlada Augustinová, ředitelka KPÚ pro </w:t>
      </w:r>
    </w:p>
    <w:p w14:paraId="083E8093" w14:textId="77777777" w:rsidR="006A4E98" w:rsidRPr="00F001C4" w:rsidRDefault="006A4E98" w:rsidP="006A4E98">
      <w:pPr>
        <w:widowControl w:val="0"/>
        <w:tabs>
          <w:tab w:val="left" w:pos="4678"/>
        </w:tabs>
        <w:suppressAutoHyphens/>
        <w:ind w:left="4536" w:hanging="4536"/>
        <w:jc w:val="both"/>
        <w:rPr>
          <w:rFonts w:ascii="Arial" w:eastAsia="Lucida Sans Unicode" w:hAnsi="Arial" w:cs="Arial"/>
          <w:sz w:val="22"/>
          <w:szCs w:val="24"/>
        </w:rPr>
      </w:pPr>
      <w:r w:rsidRPr="00F001C4">
        <w:rPr>
          <w:rFonts w:ascii="Arial" w:eastAsia="Lucida Sans Unicode" w:hAnsi="Arial" w:cs="Arial"/>
          <w:sz w:val="22"/>
          <w:szCs w:val="24"/>
        </w:rPr>
        <w:tab/>
        <w:t xml:space="preserve"> Zlínský kraj</w:t>
      </w:r>
      <w:r w:rsidRPr="00F001C4" w:rsidDel="00517EAA">
        <w:rPr>
          <w:rFonts w:ascii="Arial" w:eastAsia="Lucida Sans Unicode" w:hAnsi="Arial" w:cs="Arial"/>
          <w:sz w:val="22"/>
          <w:szCs w:val="24"/>
          <w:highlight w:val="yellow"/>
        </w:rPr>
        <w:t xml:space="preserve"> </w:t>
      </w:r>
    </w:p>
    <w:p w14:paraId="3D7EA9F4" w14:textId="59F98481" w:rsidR="006A4E98" w:rsidRPr="00F001C4" w:rsidRDefault="00A77D1C" w:rsidP="006A4E98">
      <w:pPr>
        <w:widowControl w:val="0"/>
        <w:tabs>
          <w:tab w:val="left" w:pos="4536"/>
        </w:tabs>
        <w:suppressAutoHyphens/>
        <w:ind w:left="4530" w:hanging="4530"/>
        <w:jc w:val="both"/>
        <w:rPr>
          <w:rFonts w:ascii="Arial" w:eastAsia="Lucida Sans Unicode" w:hAnsi="Arial" w:cs="Arial"/>
          <w:sz w:val="22"/>
          <w:szCs w:val="24"/>
        </w:rPr>
      </w:pPr>
      <w:r>
        <w:rPr>
          <w:rFonts w:ascii="Arial" w:eastAsia="Lucida Sans Unicode" w:hAnsi="Arial" w:cs="Arial"/>
          <w:sz w:val="22"/>
          <w:szCs w:val="24"/>
        </w:rPr>
        <w:t>V</w:t>
      </w:r>
      <w:r w:rsidR="006A4E98" w:rsidRPr="00F001C4">
        <w:rPr>
          <w:rFonts w:ascii="Arial" w:eastAsia="Lucida Sans Unicode" w:hAnsi="Arial" w:cs="Arial"/>
          <w:sz w:val="22"/>
          <w:szCs w:val="24"/>
        </w:rPr>
        <w:t xml:space="preserve"> </w:t>
      </w:r>
      <w:r w:rsidR="006A4E98" w:rsidRPr="00F001C4">
        <w:rPr>
          <w:rFonts w:ascii="Arial" w:eastAsia="Lucida Sans Unicode" w:hAnsi="Arial" w:cs="Arial"/>
          <w:snapToGrid w:val="0"/>
          <w:sz w:val="22"/>
          <w:szCs w:val="24"/>
        </w:rPr>
        <w:t>technických záležitostech oprávněn jednat:</w:t>
      </w:r>
      <w:r w:rsidR="006A4E98" w:rsidRPr="00F001C4">
        <w:rPr>
          <w:rFonts w:ascii="Arial" w:eastAsia="Lucida Sans Unicode" w:hAnsi="Arial" w:cs="Arial"/>
          <w:snapToGrid w:val="0"/>
          <w:sz w:val="22"/>
          <w:szCs w:val="24"/>
        </w:rPr>
        <w:tab/>
        <w:t xml:space="preserve"> </w:t>
      </w:r>
      <w:r w:rsidR="006A4E98" w:rsidRPr="00F001C4">
        <w:rPr>
          <w:rFonts w:ascii="Arial" w:eastAsia="Lucida Sans Unicode" w:hAnsi="Arial" w:cs="Arial"/>
          <w:sz w:val="22"/>
          <w:szCs w:val="24"/>
        </w:rPr>
        <w:t xml:space="preserve">Ing. </w:t>
      </w:r>
      <w:r w:rsidR="00EA1977">
        <w:rPr>
          <w:rFonts w:ascii="Arial" w:eastAsia="Lucida Sans Unicode" w:hAnsi="Arial" w:cs="Arial"/>
          <w:sz w:val="22"/>
          <w:szCs w:val="24"/>
        </w:rPr>
        <w:t>Miloslav Kr</w:t>
      </w:r>
      <w:r w:rsidR="00C96D11">
        <w:rPr>
          <w:rFonts w:ascii="Arial" w:eastAsia="Lucida Sans Unicode" w:hAnsi="Arial" w:cs="Arial"/>
          <w:sz w:val="22"/>
          <w:szCs w:val="24"/>
        </w:rPr>
        <w:t>e</w:t>
      </w:r>
      <w:r w:rsidR="00EA1977">
        <w:rPr>
          <w:rFonts w:ascii="Arial" w:eastAsia="Lucida Sans Unicode" w:hAnsi="Arial" w:cs="Arial"/>
          <w:sz w:val="22"/>
          <w:szCs w:val="24"/>
        </w:rPr>
        <w:t>jčí</w:t>
      </w:r>
      <w:r w:rsidR="006A4E98" w:rsidRPr="00F001C4">
        <w:rPr>
          <w:rFonts w:ascii="Arial" w:eastAsia="Lucida Sans Unicode" w:hAnsi="Arial" w:cs="Arial"/>
          <w:sz w:val="22"/>
          <w:szCs w:val="24"/>
        </w:rPr>
        <w:t xml:space="preserve">, odborný rada </w:t>
      </w:r>
      <w:r w:rsidR="00E55E78">
        <w:rPr>
          <w:rFonts w:ascii="Arial" w:eastAsia="Lucida Sans Unicode" w:hAnsi="Arial" w:cs="Arial"/>
          <w:sz w:val="22"/>
          <w:szCs w:val="24"/>
        </w:rPr>
        <w:t>Oddělení správy majetku státu</w:t>
      </w:r>
    </w:p>
    <w:p w14:paraId="3F4ABBC6" w14:textId="078BD801"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Tel. / E-mail:</w:t>
      </w:r>
      <w:r w:rsidRPr="00F001C4">
        <w:rPr>
          <w:rFonts w:ascii="Arial" w:eastAsia="Lucida Sans Unicode" w:hAnsi="Arial" w:cs="Arial"/>
          <w:sz w:val="22"/>
          <w:szCs w:val="24"/>
        </w:rPr>
        <w:tab/>
        <w:t>+420 727 956 </w:t>
      </w:r>
      <w:r w:rsidR="00950714">
        <w:rPr>
          <w:rFonts w:ascii="Arial" w:eastAsia="Lucida Sans Unicode" w:hAnsi="Arial" w:cs="Arial"/>
          <w:sz w:val="22"/>
          <w:szCs w:val="24"/>
        </w:rPr>
        <w:t>811</w:t>
      </w:r>
      <w:r w:rsidRPr="00F001C4">
        <w:rPr>
          <w:rFonts w:ascii="Arial" w:eastAsia="Lucida Sans Unicode" w:hAnsi="Arial" w:cs="Arial"/>
          <w:snapToGrid w:val="0"/>
          <w:sz w:val="22"/>
          <w:szCs w:val="24"/>
        </w:rPr>
        <w:t xml:space="preserve"> / </w:t>
      </w:r>
      <w:r w:rsidR="006B5B72">
        <w:rPr>
          <w:rFonts w:ascii="Arial" w:eastAsia="Lucida Sans Unicode" w:hAnsi="Arial" w:cs="Arial"/>
          <w:snapToGrid w:val="0"/>
          <w:sz w:val="22"/>
          <w:szCs w:val="24"/>
        </w:rPr>
        <w:t>m.krejci</w:t>
      </w:r>
      <w:r w:rsidRPr="00F001C4">
        <w:rPr>
          <w:rFonts w:ascii="Arial" w:eastAsia="Lucida Sans Unicode" w:hAnsi="Arial" w:cs="Arial"/>
          <w:snapToGrid w:val="0"/>
          <w:sz w:val="22"/>
          <w:szCs w:val="24"/>
        </w:rPr>
        <w:t>@spucr.cz</w:t>
      </w:r>
    </w:p>
    <w:p w14:paraId="3112755F" w14:textId="77777777"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 xml:space="preserve">Osoba </w:t>
      </w:r>
      <w:proofErr w:type="spellStart"/>
      <w:r w:rsidRPr="00F001C4">
        <w:rPr>
          <w:rFonts w:ascii="Arial" w:eastAsia="Lucida Sans Unicode" w:hAnsi="Arial" w:cs="Arial"/>
          <w:sz w:val="22"/>
          <w:szCs w:val="24"/>
        </w:rPr>
        <w:t>administrující</w:t>
      </w:r>
      <w:proofErr w:type="spellEnd"/>
      <w:r w:rsidRPr="00F001C4">
        <w:rPr>
          <w:rFonts w:ascii="Arial" w:eastAsia="Lucida Sans Unicode" w:hAnsi="Arial" w:cs="Arial"/>
          <w:sz w:val="22"/>
          <w:szCs w:val="24"/>
        </w:rPr>
        <w:t xml:space="preserve"> veřejnou zakázku: </w:t>
      </w:r>
      <w:r w:rsidRPr="00F001C4">
        <w:rPr>
          <w:rFonts w:ascii="Arial" w:eastAsia="Lucida Sans Unicode" w:hAnsi="Arial" w:cs="Arial"/>
          <w:sz w:val="22"/>
          <w:szCs w:val="24"/>
        </w:rPr>
        <w:tab/>
        <w:t>Mgr. Kateřina Odložilíková</w:t>
      </w:r>
    </w:p>
    <w:p w14:paraId="2C2D7A35" w14:textId="77777777"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ID DS:</w:t>
      </w:r>
      <w:r w:rsidRPr="00F001C4">
        <w:rPr>
          <w:rFonts w:ascii="Arial" w:eastAsia="Lucida Sans Unicode" w:hAnsi="Arial" w:cs="Arial"/>
          <w:sz w:val="22"/>
          <w:szCs w:val="24"/>
        </w:rPr>
        <w:tab/>
        <w:t>z49per3</w:t>
      </w:r>
    </w:p>
    <w:p w14:paraId="67B5FBAC" w14:textId="77777777" w:rsidR="006A4E98" w:rsidRPr="00F001C4" w:rsidRDefault="006A4E98" w:rsidP="006A4E98">
      <w:pPr>
        <w:widowControl w:val="0"/>
        <w:tabs>
          <w:tab w:val="left" w:pos="4536"/>
        </w:tabs>
        <w:suppressAutoHyphens/>
        <w:rPr>
          <w:rFonts w:ascii="Arial" w:eastAsia="Lucida Sans Unicode" w:hAnsi="Arial" w:cs="Arial"/>
          <w:sz w:val="22"/>
          <w:szCs w:val="24"/>
        </w:rPr>
      </w:pPr>
      <w:r w:rsidRPr="00F001C4">
        <w:rPr>
          <w:rFonts w:ascii="Arial" w:eastAsia="Lucida Sans Unicode" w:hAnsi="Arial" w:cs="Arial"/>
          <w:sz w:val="22"/>
          <w:szCs w:val="24"/>
        </w:rPr>
        <w:t>Bankovní spojení:</w:t>
      </w:r>
      <w:r w:rsidRPr="00F001C4">
        <w:rPr>
          <w:rFonts w:ascii="Arial" w:eastAsia="Lucida Sans Unicode" w:hAnsi="Arial" w:cs="Arial"/>
          <w:sz w:val="22"/>
          <w:szCs w:val="24"/>
        </w:rPr>
        <w:tab/>
        <w:t xml:space="preserve">ČNB </w:t>
      </w:r>
      <w:r w:rsidRPr="00F001C4">
        <w:rPr>
          <w:rFonts w:ascii="Arial" w:eastAsia="Lucida Sans Unicode" w:hAnsi="Arial" w:cs="Arial"/>
          <w:sz w:val="22"/>
          <w:szCs w:val="24"/>
        </w:rPr>
        <w:tab/>
      </w:r>
    </w:p>
    <w:p w14:paraId="4B84ED12" w14:textId="77777777" w:rsidR="006A4E98" w:rsidRPr="00F001C4" w:rsidRDefault="006A4E98" w:rsidP="006A4E98">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Číslo účtu:</w:t>
      </w:r>
      <w:r w:rsidRPr="00F001C4">
        <w:rPr>
          <w:rFonts w:ascii="Arial" w:eastAsia="Lucida Sans Unicode" w:hAnsi="Arial" w:cs="Arial"/>
          <w:bCs/>
          <w:sz w:val="22"/>
          <w:szCs w:val="24"/>
        </w:rPr>
        <w:tab/>
        <w:t>3723001/0710</w:t>
      </w:r>
    </w:p>
    <w:p w14:paraId="4587A17B" w14:textId="77777777" w:rsidR="006A4E98" w:rsidRPr="00F001C4" w:rsidRDefault="006A4E98" w:rsidP="006A4E98">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IČO:</w:t>
      </w:r>
      <w:r w:rsidRPr="00F001C4">
        <w:rPr>
          <w:rFonts w:ascii="Arial" w:eastAsia="Lucida Sans Unicode" w:hAnsi="Arial" w:cs="Arial"/>
          <w:bCs/>
          <w:sz w:val="22"/>
          <w:szCs w:val="24"/>
        </w:rPr>
        <w:tab/>
        <w:t xml:space="preserve">01312774                                                                 </w:t>
      </w:r>
    </w:p>
    <w:p w14:paraId="7F4AD2A2" w14:textId="77777777" w:rsidR="006A4E98" w:rsidRPr="00F001C4" w:rsidRDefault="006A4E98" w:rsidP="006A4E98">
      <w:pPr>
        <w:widowControl w:val="0"/>
        <w:tabs>
          <w:tab w:val="left" w:pos="4536"/>
        </w:tabs>
        <w:suppressAutoHyphens/>
        <w:rPr>
          <w:rFonts w:ascii="Arial" w:eastAsia="Lucida Sans Unicode" w:hAnsi="Arial" w:cs="Arial"/>
          <w:bCs/>
          <w:sz w:val="22"/>
          <w:szCs w:val="24"/>
        </w:rPr>
      </w:pPr>
      <w:r w:rsidRPr="00F001C4">
        <w:rPr>
          <w:rFonts w:ascii="Arial" w:eastAsia="Lucida Sans Unicode" w:hAnsi="Arial" w:cs="Arial"/>
          <w:bCs/>
          <w:sz w:val="22"/>
          <w:szCs w:val="24"/>
        </w:rPr>
        <w:t>DIČ:</w:t>
      </w:r>
      <w:r w:rsidRPr="00F001C4">
        <w:rPr>
          <w:rFonts w:ascii="Arial" w:eastAsia="Lucida Sans Unicode" w:hAnsi="Arial" w:cs="Arial"/>
          <w:bCs/>
          <w:sz w:val="22"/>
          <w:szCs w:val="24"/>
        </w:rPr>
        <w:tab/>
        <w:t xml:space="preserve">CZ01312774 není plátcem DPH </w:t>
      </w:r>
    </w:p>
    <w:p w14:paraId="5A79F406" w14:textId="77777777" w:rsidR="006A4E98" w:rsidRPr="00F001C4" w:rsidRDefault="006A4E98" w:rsidP="00192408">
      <w:pPr>
        <w:tabs>
          <w:tab w:val="left" w:pos="4253"/>
        </w:tabs>
        <w:spacing w:before="120" w:line="280" w:lineRule="exact"/>
        <w:jc w:val="both"/>
        <w:rPr>
          <w:rFonts w:ascii="Arial" w:hAnsi="Arial" w:cs="Arial"/>
          <w:snapToGrid w:val="0"/>
          <w:sz w:val="22"/>
          <w:szCs w:val="22"/>
        </w:rPr>
      </w:pPr>
      <w:r w:rsidRPr="00F001C4">
        <w:rPr>
          <w:rFonts w:ascii="Arial" w:hAnsi="Arial" w:cs="Arial"/>
          <w:snapToGrid w:val="0"/>
          <w:sz w:val="22"/>
          <w:szCs w:val="22"/>
        </w:rPr>
        <w:t>(dále jen jako „objednatel“)</w:t>
      </w:r>
    </w:p>
    <w:p w14:paraId="13937AA6" w14:textId="77777777" w:rsidR="006A4E98" w:rsidRPr="00D53952" w:rsidRDefault="006A4E98" w:rsidP="006A4E98">
      <w:pPr>
        <w:rPr>
          <w:rFonts w:ascii="Arial" w:hAnsi="Arial" w:cs="Arial"/>
          <w:sz w:val="22"/>
          <w:szCs w:val="22"/>
        </w:rPr>
      </w:pPr>
    </w:p>
    <w:p w14:paraId="1BD4FE6F" w14:textId="77777777" w:rsidR="006A4E98" w:rsidRPr="00D53952" w:rsidRDefault="006A4E98" w:rsidP="00192408">
      <w:pPr>
        <w:rPr>
          <w:rFonts w:ascii="Arial" w:hAnsi="Arial" w:cs="Arial"/>
          <w:b/>
          <w:bCs/>
          <w:sz w:val="22"/>
          <w:szCs w:val="22"/>
        </w:rPr>
      </w:pPr>
      <w:r w:rsidRPr="00D53952">
        <w:rPr>
          <w:rFonts w:ascii="Arial" w:hAnsi="Arial" w:cs="Arial"/>
          <w:b/>
          <w:bCs/>
          <w:sz w:val="22"/>
          <w:szCs w:val="22"/>
        </w:rPr>
        <w:t>a</w:t>
      </w:r>
    </w:p>
    <w:p w14:paraId="5531B0C7" w14:textId="77777777" w:rsidR="006A4E98" w:rsidRPr="00D53952" w:rsidRDefault="006A4E98" w:rsidP="006A4E98">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6E57B4EE" w14:textId="104EBC88" w:rsidR="006A4E98" w:rsidRPr="00F204E0" w:rsidRDefault="006A4E98" w:rsidP="006A4E98">
      <w:pPr>
        <w:spacing w:after="120" w:line="280" w:lineRule="exact"/>
        <w:rPr>
          <w:rFonts w:ascii="Arial" w:hAnsi="Arial" w:cs="Arial"/>
          <w:b/>
          <w:bCs/>
          <w:snapToGrid w:val="0"/>
          <w:sz w:val="22"/>
          <w:szCs w:val="22"/>
        </w:rPr>
      </w:pPr>
      <w:r w:rsidRPr="00F204E0">
        <w:rPr>
          <w:rFonts w:ascii="Arial" w:hAnsi="Arial" w:cs="Arial"/>
          <w:b/>
          <w:bCs/>
          <w:snapToGrid w:val="0"/>
          <w:sz w:val="22"/>
          <w:szCs w:val="22"/>
        </w:rPr>
        <w:t>Zhotovitel</w:t>
      </w:r>
      <w:r w:rsidR="00192408">
        <w:rPr>
          <w:rFonts w:ascii="Arial" w:hAnsi="Arial" w:cs="Arial"/>
          <w:b/>
          <w:bCs/>
          <w:snapToGrid w:val="0"/>
          <w:sz w:val="22"/>
          <w:szCs w:val="22"/>
        </w:rPr>
        <w:t>:</w:t>
      </w:r>
    </w:p>
    <w:p w14:paraId="35C50B38" w14:textId="2DFC6AE4" w:rsidR="006A4E98" w:rsidRPr="00F204E0" w:rsidRDefault="006A4E98" w:rsidP="006A4E98">
      <w:pPr>
        <w:spacing w:line="280" w:lineRule="exact"/>
        <w:rPr>
          <w:rFonts w:ascii="Arial" w:hAnsi="Arial" w:cs="Arial"/>
          <w:b/>
          <w:bCs/>
          <w:snapToGrid w:val="0"/>
          <w:sz w:val="22"/>
          <w:szCs w:val="22"/>
          <w:lang w:val="en-US"/>
        </w:rPr>
      </w:pPr>
      <w:proofErr w:type="spellStart"/>
      <w:r w:rsidRPr="00F204E0">
        <w:rPr>
          <w:rFonts w:ascii="Arial" w:hAnsi="Arial" w:cs="Arial"/>
          <w:b/>
          <w:bCs/>
          <w:snapToGrid w:val="0"/>
          <w:sz w:val="22"/>
          <w:szCs w:val="22"/>
          <w:highlight w:val="yellow"/>
          <w:lang w:val="en-US"/>
        </w:rPr>
        <w:t>Jméno</w:t>
      </w:r>
      <w:proofErr w:type="spellEnd"/>
      <w:r w:rsidRPr="00F204E0">
        <w:rPr>
          <w:rFonts w:ascii="Arial" w:hAnsi="Arial" w:cs="Arial"/>
          <w:b/>
          <w:bCs/>
          <w:snapToGrid w:val="0"/>
          <w:sz w:val="22"/>
          <w:szCs w:val="22"/>
          <w:highlight w:val="yellow"/>
          <w:lang w:val="en-US"/>
        </w:rPr>
        <w:t>/</w:t>
      </w:r>
      <w:proofErr w:type="spellStart"/>
      <w:r w:rsidRPr="00F204E0">
        <w:rPr>
          <w:rFonts w:ascii="Arial" w:hAnsi="Arial" w:cs="Arial"/>
          <w:b/>
          <w:bCs/>
          <w:snapToGrid w:val="0"/>
          <w:sz w:val="22"/>
          <w:szCs w:val="22"/>
          <w:highlight w:val="yellow"/>
          <w:lang w:val="en-US"/>
        </w:rPr>
        <w:t>Název</w:t>
      </w:r>
      <w:proofErr w:type="spellEnd"/>
      <w:r w:rsidRPr="00F204E0">
        <w:rPr>
          <w:rFonts w:ascii="Arial" w:hAnsi="Arial" w:cs="Arial"/>
          <w:b/>
          <w:bCs/>
          <w:snapToGrid w:val="0"/>
          <w:sz w:val="22"/>
          <w:szCs w:val="22"/>
          <w:highlight w:val="yellow"/>
          <w:lang w:val="en-US"/>
        </w:rPr>
        <w:t>:</w:t>
      </w:r>
      <w:r w:rsidR="00A77D1C">
        <w:rPr>
          <w:rFonts w:ascii="Arial" w:hAnsi="Arial" w:cs="Arial"/>
          <w:b/>
          <w:bCs/>
          <w:snapToGrid w:val="0"/>
          <w:sz w:val="22"/>
          <w:szCs w:val="22"/>
          <w:highlight w:val="yellow"/>
          <w:lang w:val="en-US"/>
        </w:rPr>
        <w:tab/>
      </w:r>
      <w:r w:rsidR="00A77D1C">
        <w:rPr>
          <w:rFonts w:ascii="Arial" w:hAnsi="Arial" w:cs="Arial"/>
          <w:b/>
          <w:bCs/>
          <w:snapToGrid w:val="0"/>
          <w:sz w:val="22"/>
          <w:szCs w:val="22"/>
          <w:highlight w:val="yellow"/>
          <w:lang w:val="en-US"/>
        </w:rPr>
        <w:tab/>
      </w:r>
      <w:r w:rsidR="00A77D1C">
        <w:rPr>
          <w:rFonts w:ascii="Arial" w:hAnsi="Arial" w:cs="Arial"/>
          <w:b/>
          <w:bCs/>
          <w:snapToGrid w:val="0"/>
          <w:sz w:val="22"/>
          <w:szCs w:val="22"/>
          <w:highlight w:val="yellow"/>
          <w:lang w:val="en-US"/>
        </w:rPr>
        <w:tab/>
      </w:r>
      <w:r w:rsidR="00A77D1C">
        <w:rPr>
          <w:rFonts w:ascii="Arial" w:hAnsi="Arial" w:cs="Arial"/>
          <w:b/>
          <w:bCs/>
          <w:snapToGrid w:val="0"/>
          <w:sz w:val="22"/>
          <w:szCs w:val="22"/>
          <w:highlight w:val="yellow"/>
          <w:lang w:val="en-US"/>
        </w:rPr>
        <w:tab/>
      </w:r>
      <w:r w:rsidR="00A77D1C">
        <w:rPr>
          <w:rFonts w:ascii="Arial" w:hAnsi="Arial" w:cs="Arial"/>
          <w:b/>
          <w:bCs/>
          <w:snapToGrid w:val="0"/>
          <w:sz w:val="22"/>
          <w:szCs w:val="22"/>
          <w:highlight w:val="yellow"/>
          <w:lang w:val="en-US"/>
        </w:rPr>
        <w:tab/>
      </w:r>
      <w:r w:rsidRPr="00F204E0">
        <w:rPr>
          <w:rFonts w:ascii="Arial" w:hAnsi="Arial" w:cs="Arial"/>
          <w:b/>
          <w:bCs/>
          <w:snapToGrid w:val="0"/>
          <w:sz w:val="22"/>
          <w:szCs w:val="22"/>
          <w:highlight w:val="yellow"/>
          <w:lang w:val="en-US"/>
        </w:rPr>
        <w:t>[DOPLNIT]</w:t>
      </w:r>
    </w:p>
    <w:p w14:paraId="634C2774" w14:textId="77777777" w:rsidR="006A4E98" w:rsidRPr="00F204E0" w:rsidRDefault="006A4E98" w:rsidP="006A4E98">
      <w:pPr>
        <w:spacing w:line="280" w:lineRule="exact"/>
        <w:jc w:val="both"/>
        <w:rPr>
          <w:rFonts w:ascii="Arial" w:hAnsi="Arial" w:cs="Arial"/>
          <w:bCs/>
          <w:sz w:val="22"/>
          <w:szCs w:val="22"/>
        </w:rPr>
      </w:pPr>
      <w:r w:rsidRPr="00F204E0">
        <w:rPr>
          <w:rFonts w:ascii="Arial" w:hAnsi="Arial" w:cs="Arial"/>
          <w:bCs/>
          <w:sz w:val="22"/>
          <w:szCs w:val="22"/>
        </w:rPr>
        <w:t>Sídlo:</w:t>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Cs/>
          <w:sz w:val="22"/>
          <w:szCs w:val="22"/>
        </w:rPr>
        <w:tab/>
      </w:r>
      <w:r w:rsidRPr="00F204E0">
        <w:rPr>
          <w:rFonts w:ascii="Arial" w:hAnsi="Arial" w:cs="Arial"/>
          <w:b/>
          <w:bCs/>
          <w:snapToGrid w:val="0"/>
          <w:sz w:val="22"/>
          <w:szCs w:val="22"/>
          <w:highlight w:val="yellow"/>
          <w:lang w:val="en-US"/>
        </w:rPr>
        <w:t>[DOPLNIT]</w:t>
      </w:r>
    </w:p>
    <w:p w14:paraId="7B926B3F" w14:textId="77777777" w:rsidR="006A4E98" w:rsidRPr="00F204E0" w:rsidRDefault="006A4E98" w:rsidP="006A4E98">
      <w:pPr>
        <w:spacing w:line="280" w:lineRule="exact"/>
        <w:rPr>
          <w:rFonts w:ascii="Arial" w:hAnsi="Arial" w:cs="Arial"/>
          <w:b/>
          <w:sz w:val="22"/>
          <w:szCs w:val="22"/>
        </w:rPr>
      </w:pPr>
      <w:r w:rsidRPr="00F204E0">
        <w:rPr>
          <w:rFonts w:ascii="Arial" w:hAnsi="Arial" w:cs="Arial"/>
          <w:sz w:val="22"/>
          <w:szCs w:val="22"/>
        </w:rPr>
        <w:t>Zastoupený:</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3B29557C" w14:textId="77777777" w:rsidR="006A4E98" w:rsidRPr="00F204E0" w:rsidRDefault="006A4E98" w:rsidP="006A4E98">
      <w:pPr>
        <w:spacing w:line="280" w:lineRule="exact"/>
        <w:rPr>
          <w:rFonts w:ascii="Arial" w:hAnsi="Arial" w:cs="Arial"/>
          <w:b/>
          <w:bCs/>
          <w:snapToGrid w:val="0"/>
          <w:sz w:val="22"/>
          <w:szCs w:val="22"/>
        </w:rPr>
      </w:pPr>
      <w:r w:rsidRPr="00F204E0">
        <w:rPr>
          <w:rFonts w:ascii="Arial" w:hAnsi="Arial" w:cs="Arial"/>
          <w:sz w:val="22"/>
          <w:szCs w:val="22"/>
        </w:rPr>
        <w:t>Ve smluvních záležitostech oprávněn jednat:</w:t>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3BC14ACB" w14:textId="479D7728" w:rsidR="006A4E98" w:rsidRPr="00F204E0" w:rsidRDefault="006A4E98" w:rsidP="006A4E98">
      <w:pPr>
        <w:tabs>
          <w:tab w:val="left" w:pos="4536"/>
          <w:tab w:val="left" w:pos="5954"/>
        </w:tabs>
        <w:jc w:val="both"/>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t xml:space="preserve">      </w:t>
      </w:r>
      <w:r w:rsidR="00A77D1C">
        <w:rPr>
          <w:rFonts w:ascii="Arial" w:hAnsi="Arial" w:cs="Arial"/>
          <w:sz w:val="22"/>
          <w:szCs w:val="22"/>
        </w:rPr>
        <w:t xml:space="preserve"> </w:t>
      </w:r>
      <w:r w:rsidRPr="00F204E0">
        <w:rPr>
          <w:rFonts w:ascii="Arial" w:hAnsi="Arial" w:cs="Arial"/>
          <w:b/>
          <w:bCs/>
          <w:snapToGrid w:val="0"/>
          <w:sz w:val="22"/>
          <w:szCs w:val="22"/>
          <w:highlight w:val="yellow"/>
        </w:rPr>
        <w:t>[DOPLNIT]</w:t>
      </w:r>
    </w:p>
    <w:p w14:paraId="015F11EF" w14:textId="7EF11A8F" w:rsidR="006A4E98" w:rsidRPr="00F204E0" w:rsidRDefault="006A4E98" w:rsidP="006A4E98">
      <w:pPr>
        <w:tabs>
          <w:tab w:val="left" w:pos="4536"/>
        </w:tabs>
        <w:ind w:right="-110"/>
        <w:jc w:val="both"/>
        <w:rPr>
          <w:rFonts w:ascii="Arial" w:hAnsi="Arial" w:cs="Arial"/>
          <w:snapToGrid w:val="0"/>
          <w:sz w:val="22"/>
          <w:szCs w:val="22"/>
          <w:lang w:val="en-US"/>
        </w:rPr>
      </w:pPr>
      <w:r w:rsidRPr="00F204E0">
        <w:rPr>
          <w:rFonts w:ascii="Arial" w:hAnsi="Arial" w:cs="Arial"/>
          <w:sz w:val="22"/>
          <w:szCs w:val="22"/>
        </w:rPr>
        <w:t>E-mail:</w:t>
      </w:r>
      <w:r w:rsidRPr="00F204E0">
        <w:rPr>
          <w:rFonts w:ascii="Arial" w:hAnsi="Arial" w:cs="Arial"/>
          <w:sz w:val="22"/>
          <w:szCs w:val="22"/>
        </w:rPr>
        <w:tab/>
        <w:t xml:space="preserve">      </w:t>
      </w:r>
      <w:r w:rsidR="00A77D1C">
        <w:rPr>
          <w:rFonts w:ascii="Arial" w:hAnsi="Arial" w:cs="Arial"/>
          <w:sz w:val="22"/>
          <w:szCs w:val="22"/>
        </w:rPr>
        <w:t xml:space="preserve"> </w:t>
      </w:r>
      <w:r w:rsidRPr="00F204E0">
        <w:rPr>
          <w:rFonts w:ascii="Arial" w:hAnsi="Arial" w:cs="Arial"/>
          <w:b/>
          <w:bCs/>
          <w:snapToGrid w:val="0"/>
          <w:sz w:val="22"/>
          <w:szCs w:val="22"/>
          <w:highlight w:val="yellow"/>
        </w:rPr>
        <w:t>[DOPLNIT]</w:t>
      </w:r>
    </w:p>
    <w:p w14:paraId="373FBC8A" w14:textId="77777777" w:rsidR="006A4E98" w:rsidRPr="00F204E0" w:rsidRDefault="006A4E98" w:rsidP="006A4E98">
      <w:pPr>
        <w:rPr>
          <w:rFonts w:ascii="Arial" w:hAnsi="Arial" w:cs="Arial"/>
          <w:b/>
          <w:snapToGrid w:val="0"/>
          <w:sz w:val="22"/>
          <w:szCs w:val="22"/>
        </w:rPr>
      </w:pPr>
      <w:r w:rsidRPr="00F204E0">
        <w:rPr>
          <w:rFonts w:ascii="Arial" w:hAnsi="Arial" w:cs="Arial"/>
          <w:snapToGrid w:val="0"/>
          <w:sz w:val="22"/>
          <w:szCs w:val="22"/>
        </w:rPr>
        <w:t>V technických záležitostech oprávněn jednat:</w:t>
      </w:r>
      <w:r w:rsidRPr="00F204E0">
        <w:rPr>
          <w:rFonts w:ascii="Arial" w:hAnsi="Arial" w:cs="Arial"/>
          <w:snapToGrid w:val="0"/>
          <w:sz w:val="22"/>
          <w:szCs w:val="22"/>
        </w:rPr>
        <w:tab/>
      </w:r>
      <w:r w:rsidRPr="00F204E0">
        <w:rPr>
          <w:rFonts w:ascii="Arial" w:hAnsi="Arial" w:cs="Arial"/>
          <w:b/>
          <w:bCs/>
          <w:snapToGrid w:val="0"/>
          <w:sz w:val="22"/>
          <w:szCs w:val="22"/>
          <w:highlight w:val="yellow"/>
        </w:rPr>
        <w:t>[DOPLNIT]</w:t>
      </w:r>
    </w:p>
    <w:p w14:paraId="2330D540"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Tel.: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2371B265"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E-mail:</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5BD5A4BB"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ID DS:</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Cs/>
          <w:sz w:val="22"/>
          <w:szCs w:val="22"/>
          <w:highlight w:val="yellow"/>
        </w:rPr>
        <w:t>[DOPLNIT]</w:t>
      </w:r>
    </w:p>
    <w:p w14:paraId="2E1D842F" w14:textId="77777777" w:rsidR="006A4E98" w:rsidRPr="00F204E0" w:rsidRDefault="006A4E98" w:rsidP="006A4E98">
      <w:pPr>
        <w:spacing w:line="280" w:lineRule="exact"/>
        <w:rPr>
          <w:rFonts w:ascii="Arial" w:hAnsi="Arial" w:cs="Arial"/>
          <w:b/>
          <w:sz w:val="22"/>
          <w:szCs w:val="22"/>
        </w:rPr>
      </w:pPr>
      <w:r w:rsidRPr="00F204E0">
        <w:rPr>
          <w:rFonts w:ascii="Arial" w:hAnsi="Arial" w:cs="Arial"/>
          <w:sz w:val="22"/>
          <w:szCs w:val="22"/>
        </w:rPr>
        <w:t>Bankovní spojení:</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3D64C848" w14:textId="77777777" w:rsidR="006A4E98" w:rsidRPr="00F204E0" w:rsidRDefault="006A4E98" w:rsidP="006A4E98">
      <w:pPr>
        <w:spacing w:line="280" w:lineRule="exact"/>
        <w:rPr>
          <w:rFonts w:ascii="Arial" w:hAnsi="Arial" w:cs="Arial"/>
          <w:sz w:val="22"/>
          <w:szCs w:val="22"/>
        </w:rPr>
      </w:pPr>
      <w:r w:rsidRPr="00F204E0">
        <w:rPr>
          <w:rFonts w:ascii="Arial" w:hAnsi="Arial" w:cs="Arial"/>
          <w:sz w:val="22"/>
          <w:szCs w:val="22"/>
        </w:rPr>
        <w:t>Číslo účtu:</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w:t>
      </w:r>
    </w:p>
    <w:p w14:paraId="5E643763" w14:textId="77777777" w:rsidR="006A4E98" w:rsidRPr="00F204E0" w:rsidRDefault="006A4E98" w:rsidP="006A4E98">
      <w:pPr>
        <w:spacing w:line="280" w:lineRule="exact"/>
        <w:rPr>
          <w:rFonts w:ascii="Arial" w:hAnsi="Arial" w:cs="Arial"/>
          <w:b/>
          <w:bCs/>
          <w:snapToGrid w:val="0"/>
          <w:sz w:val="22"/>
          <w:szCs w:val="22"/>
        </w:rPr>
      </w:pPr>
      <w:r w:rsidRPr="00F204E0">
        <w:rPr>
          <w:rFonts w:ascii="Arial" w:hAnsi="Arial" w:cs="Arial"/>
          <w:sz w:val="22"/>
          <w:szCs w:val="22"/>
        </w:rPr>
        <w:t>IČO:</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 xml:space="preserve">[DOPLNIT] </w:t>
      </w:r>
    </w:p>
    <w:p w14:paraId="45ADCAE0" w14:textId="77777777" w:rsidR="006A4E98" w:rsidRPr="00F204E0" w:rsidRDefault="006A4E98" w:rsidP="006A4E98">
      <w:pPr>
        <w:spacing w:line="280" w:lineRule="exact"/>
        <w:rPr>
          <w:rFonts w:ascii="Arial" w:hAnsi="Arial" w:cs="Arial"/>
          <w:b/>
          <w:sz w:val="22"/>
          <w:szCs w:val="22"/>
        </w:rPr>
      </w:pPr>
      <w:r w:rsidRPr="00F204E0">
        <w:rPr>
          <w:rFonts w:ascii="Arial" w:hAnsi="Arial" w:cs="Arial"/>
          <w:sz w:val="22"/>
          <w:szCs w:val="22"/>
        </w:rPr>
        <w:t>DIČ:</w:t>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sz w:val="22"/>
          <w:szCs w:val="22"/>
        </w:rPr>
        <w:tab/>
      </w:r>
      <w:r w:rsidRPr="00F204E0">
        <w:rPr>
          <w:rFonts w:ascii="Arial" w:hAnsi="Arial" w:cs="Arial"/>
          <w:b/>
          <w:bCs/>
          <w:snapToGrid w:val="0"/>
          <w:sz w:val="22"/>
          <w:szCs w:val="22"/>
          <w:highlight w:val="yellow"/>
        </w:rPr>
        <w:t>[DOPLNIT] je/není pl</w:t>
      </w:r>
      <w:r>
        <w:rPr>
          <w:rFonts w:ascii="Arial" w:hAnsi="Arial" w:cs="Arial"/>
          <w:b/>
          <w:bCs/>
          <w:snapToGrid w:val="0"/>
          <w:sz w:val="22"/>
          <w:szCs w:val="22"/>
          <w:highlight w:val="yellow"/>
        </w:rPr>
        <w:t>á</w:t>
      </w:r>
      <w:r w:rsidRPr="00F204E0">
        <w:rPr>
          <w:rFonts w:ascii="Arial" w:hAnsi="Arial" w:cs="Arial"/>
          <w:b/>
          <w:bCs/>
          <w:snapToGrid w:val="0"/>
          <w:sz w:val="22"/>
          <w:szCs w:val="22"/>
          <w:highlight w:val="yellow"/>
        </w:rPr>
        <w:t>tcem DPH</w:t>
      </w:r>
    </w:p>
    <w:p w14:paraId="374CBB28" w14:textId="77777777" w:rsidR="006A4E98" w:rsidRPr="00F204E0" w:rsidRDefault="006A4E98" w:rsidP="006A4E98">
      <w:pPr>
        <w:spacing w:before="240" w:after="120" w:line="288" w:lineRule="auto"/>
        <w:ind w:right="-284"/>
        <w:rPr>
          <w:rFonts w:ascii="Arial" w:hAnsi="Arial" w:cs="Arial"/>
          <w:b/>
          <w:bCs/>
          <w:snapToGrid w:val="0"/>
          <w:sz w:val="22"/>
          <w:szCs w:val="22"/>
        </w:rPr>
      </w:pPr>
      <w:r w:rsidRPr="00F204E0">
        <w:rPr>
          <w:rFonts w:ascii="Arial" w:hAnsi="Arial" w:cs="Arial"/>
          <w:sz w:val="22"/>
          <w:szCs w:val="22"/>
        </w:rPr>
        <w:lastRenderedPageBreak/>
        <w:t xml:space="preserve">Společnost je zapsaná v obchodním rejstříku vedeném u </w:t>
      </w:r>
      <w:r w:rsidRPr="00F204E0">
        <w:rPr>
          <w:rFonts w:ascii="Arial" w:hAnsi="Arial" w:cs="Arial"/>
          <w:b/>
          <w:bCs/>
          <w:snapToGrid w:val="0"/>
          <w:sz w:val="22"/>
          <w:szCs w:val="22"/>
          <w:highlight w:val="yellow"/>
        </w:rPr>
        <w:t>[DOPLNIT]</w:t>
      </w:r>
      <w:r w:rsidRPr="00F204E0">
        <w:rPr>
          <w:rFonts w:ascii="Arial" w:hAnsi="Arial" w:cs="Arial"/>
          <w:sz w:val="22"/>
          <w:szCs w:val="22"/>
        </w:rPr>
        <w:t xml:space="preserve">soudu v </w:t>
      </w:r>
      <w:r w:rsidRPr="00F204E0">
        <w:rPr>
          <w:rFonts w:ascii="Arial" w:hAnsi="Arial" w:cs="Arial"/>
          <w:b/>
          <w:bCs/>
          <w:snapToGrid w:val="0"/>
          <w:sz w:val="22"/>
          <w:szCs w:val="22"/>
          <w:highlight w:val="yellow"/>
        </w:rPr>
        <w:t>[DOPLNIT]</w:t>
      </w:r>
      <w:r w:rsidRPr="00F204E0">
        <w:rPr>
          <w:rFonts w:ascii="Arial" w:hAnsi="Arial" w:cs="Arial"/>
          <w:sz w:val="22"/>
          <w:szCs w:val="22"/>
        </w:rPr>
        <w:t xml:space="preserve">oddíl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r w:rsidRPr="00F204E0">
        <w:rPr>
          <w:rFonts w:ascii="Arial" w:hAnsi="Arial" w:cs="Arial"/>
          <w:sz w:val="22"/>
          <w:szCs w:val="22"/>
        </w:rPr>
        <w:t xml:space="preserve"> vložka </w:t>
      </w:r>
      <w:r w:rsidRPr="00F204E0">
        <w:rPr>
          <w:rFonts w:ascii="Arial" w:hAnsi="Arial" w:cs="Arial"/>
          <w:b/>
          <w:bCs/>
          <w:snapToGrid w:val="0"/>
          <w:sz w:val="22"/>
          <w:szCs w:val="22"/>
          <w:highlight w:val="yellow"/>
        </w:rPr>
        <w:t>[DOPLNIT]</w:t>
      </w:r>
      <w:r w:rsidRPr="00F204E0">
        <w:rPr>
          <w:rFonts w:ascii="Arial" w:hAnsi="Arial" w:cs="Arial"/>
          <w:b/>
          <w:bCs/>
          <w:snapToGrid w:val="0"/>
          <w:sz w:val="22"/>
          <w:szCs w:val="22"/>
        </w:rPr>
        <w:t>.</w:t>
      </w:r>
    </w:p>
    <w:p w14:paraId="15B4C7D3" w14:textId="77777777" w:rsidR="006A4E98" w:rsidRPr="00D53952" w:rsidRDefault="006A4E98" w:rsidP="006A4E98">
      <w:pPr>
        <w:pStyle w:val="Zkladntext3"/>
        <w:tabs>
          <w:tab w:val="left" w:pos="2127"/>
          <w:tab w:val="left" w:pos="4800"/>
        </w:tabs>
        <w:ind w:hanging="360"/>
        <w:rPr>
          <w:rFonts w:ascii="Arial" w:hAnsi="Arial" w:cs="Arial"/>
          <w:sz w:val="22"/>
          <w:szCs w:val="22"/>
        </w:rPr>
      </w:pPr>
      <w:r w:rsidRPr="00F204E0">
        <w:rPr>
          <w:rFonts w:ascii="Arial" w:hAnsi="Arial" w:cs="Arial"/>
          <w:sz w:val="22"/>
          <w:szCs w:val="22"/>
        </w:rPr>
        <w:tab/>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288E6EC6" w:rsidR="00B83F26" w:rsidRPr="00D53952" w:rsidRDefault="00B83F26" w:rsidP="00192408">
      <w:pPr>
        <w:tabs>
          <w:tab w:val="left" w:pos="300"/>
        </w:tabs>
        <w:spacing w:before="120" w:after="240"/>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8403D5A" w:rsidR="00B83F26" w:rsidRPr="00D53952" w:rsidRDefault="00B83F26" w:rsidP="00A77D1C">
      <w:pPr>
        <w:numPr>
          <w:ilvl w:val="0"/>
          <w:numId w:val="3"/>
        </w:numPr>
        <w:spacing w:before="60" w:after="120"/>
        <w:ind w:left="709" w:hanging="709"/>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F50D12">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2840043D" w14:textId="714CCC93" w:rsidR="000B3316" w:rsidRPr="002B171C" w:rsidRDefault="00B83F26" w:rsidP="00A77D1C">
      <w:pPr>
        <w:numPr>
          <w:ilvl w:val="0"/>
          <w:numId w:val="3"/>
        </w:numPr>
        <w:spacing w:before="60" w:after="120"/>
        <w:ind w:left="709" w:hanging="709"/>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w:t>
      </w:r>
      <w:r w:rsidR="000C31F8">
        <w:rPr>
          <w:rFonts w:ascii="Arial" w:hAnsi="Arial" w:cs="Arial"/>
          <w:sz w:val="22"/>
          <w:szCs w:val="22"/>
        </w:rPr>
        <w:t xml:space="preserve"> </w:t>
      </w:r>
      <w:r w:rsidR="002B171C" w:rsidRPr="002B171C">
        <w:rPr>
          <w:rFonts w:ascii="Arial" w:hAnsi="Arial" w:cs="Arial"/>
          <w:sz w:val="22"/>
          <w:szCs w:val="22"/>
        </w:rPr>
        <w:t>II.</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0C31F8">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A77D1C">
      <w:pPr>
        <w:numPr>
          <w:ilvl w:val="0"/>
          <w:numId w:val="3"/>
        </w:numPr>
        <w:spacing w:before="60" w:after="120"/>
        <w:ind w:left="709" w:hanging="709"/>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14DBA531" w:rsidR="000B3316" w:rsidRPr="00D53952" w:rsidRDefault="000B3316" w:rsidP="00A77D1C">
      <w:pPr>
        <w:spacing w:before="120" w:after="120"/>
        <w:ind w:left="709"/>
        <w:jc w:val="both"/>
        <w:rPr>
          <w:rFonts w:ascii="Arial" w:hAnsi="Arial" w:cs="Arial"/>
          <w:b/>
          <w:sz w:val="22"/>
          <w:szCs w:val="22"/>
          <w:lang w:val="en-US"/>
        </w:rPr>
      </w:pPr>
      <w:r w:rsidRPr="00D53952">
        <w:rPr>
          <w:rFonts w:ascii="Arial" w:hAnsi="Arial" w:cs="Arial"/>
          <w:sz w:val="22"/>
          <w:szCs w:val="22"/>
        </w:rPr>
        <w:t xml:space="preserve">Název stavby: </w:t>
      </w:r>
      <w:r w:rsidR="00135854" w:rsidRPr="00135854">
        <w:rPr>
          <w:rFonts w:ascii="Arial" w:hAnsi="Arial" w:cs="Arial"/>
          <w:sz w:val="22"/>
          <w:szCs w:val="22"/>
        </w:rPr>
        <w:t>Oprava hráze rybníka „SLAVÍK II“ v</w:t>
      </w:r>
      <w:r w:rsidR="00430FAA">
        <w:rPr>
          <w:rFonts w:ascii="Arial" w:hAnsi="Arial" w:cs="Arial"/>
          <w:sz w:val="22"/>
          <w:szCs w:val="22"/>
        </w:rPr>
        <w:t> </w:t>
      </w:r>
      <w:r w:rsidR="00135854" w:rsidRPr="00135854">
        <w:rPr>
          <w:rFonts w:ascii="Arial" w:hAnsi="Arial" w:cs="Arial"/>
          <w:sz w:val="22"/>
          <w:szCs w:val="22"/>
        </w:rPr>
        <w:t>k</w:t>
      </w:r>
      <w:r w:rsidR="00430FAA">
        <w:rPr>
          <w:rFonts w:ascii="Arial" w:hAnsi="Arial" w:cs="Arial"/>
          <w:sz w:val="22"/>
          <w:szCs w:val="22"/>
        </w:rPr>
        <w:t xml:space="preserve">. ú. </w:t>
      </w:r>
      <w:r w:rsidR="00135854" w:rsidRPr="00135854">
        <w:rPr>
          <w:rFonts w:ascii="Arial" w:hAnsi="Arial" w:cs="Arial"/>
          <w:sz w:val="22"/>
          <w:szCs w:val="22"/>
        </w:rPr>
        <w:t xml:space="preserve">Slavičín </w:t>
      </w:r>
    </w:p>
    <w:p w14:paraId="15A75C99" w14:textId="5AE48FAD" w:rsidR="000B3316" w:rsidRPr="00D53952" w:rsidRDefault="000B3316" w:rsidP="00A77D1C">
      <w:pPr>
        <w:spacing w:before="120" w:after="120"/>
        <w:ind w:left="709"/>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4F4DD6" w:rsidRPr="008761E6">
        <w:rPr>
          <w:rFonts w:ascii="Arial" w:hAnsi="Arial" w:cs="Arial"/>
          <w:sz w:val="22"/>
          <w:szCs w:val="22"/>
          <w:lang w:val="en-US"/>
        </w:rPr>
        <w:t>k.</w:t>
      </w:r>
      <w:r w:rsidR="00682BB3">
        <w:rPr>
          <w:rFonts w:ascii="Arial" w:hAnsi="Arial" w:cs="Arial"/>
          <w:sz w:val="22"/>
          <w:szCs w:val="22"/>
          <w:lang w:val="en-US"/>
        </w:rPr>
        <w:t xml:space="preserve"> </w:t>
      </w:r>
      <w:r w:rsidR="004F4DD6" w:rsidRPr="008761E6">
        <w:rPr>
          <w:rFonts w:ascii="Arial" w:hAnsi="Arial" w:cs="Arial"/>
          <w:sz w:val="22"/>
          <w:szCs w:val="22"/>
          <w:lang w:val="en-US"/>
        </w:rPr>
        <w:t xml:space="preserve">ú. </w:t>
      </w:r>
      <w:proofErr w:type="spellStart"/>
      <w:r w:rsidR="004F4DD6">
        <w:rPr>
          <w:rFonts w:ascii="Arial" w:hAnsi="Arial" w:cs="Arial"/>
          <w:sz w:val="22"/>
          <w:szCs w:val="22"/>
          <w:lang w:val="en-US"/>
        </w:rPr>
        <w:t>Slavičín</w:t>
      </w:r>
      <w:proofErr w:type="spellEnd"/>
      <w:r w:rsidR="004F4DD6" w:rsidRPr="008761E6">
        <w:rPr>
          <w:rFonts w:ascii="Arial" w:hAnsi="Arial" w:cs="Arial"/>
          <w:sz w:val="22"/>
          <w:szCs w:val="22"/>
          <w:lang w:val="en-US"/>
        </w:rPr>
        <w:t xml:space="preserve">, </w:t>
      </w:r>
      <w:proofErr w:type="spellStart"/>
      <w:r w:rsidR="004F4DD6" w:rsidRPr="008761E6">
        <w:rPr>
          <w:rFonts w:ascii="Arial" w:hAnsi="Arial" w:cs="Arial"/>
          <w:sz w:val="22"/>
          <w:szCs w:val="22"/>
          <w:lang w:val="en-US"/>
        </w:rPr>
        <w:t>okres</w:t>
      </w:r>
      <w:proofErr w:type="spellEnd"/>
      <w:r w:rsidR="004F4DD6" w:rsidRPr="008761E6">
        <w:rPr>
          <w:rFonts w:ascii="Arial" w:hAnsi="Arial" w:cs="Arial"/>
          <w:sz w:val="22"/>
          <w:szCs w:val="22"/>
          <w:lang w:val="en-US"/>
        </w:rPr>
        <w:t xml:space="preserve"> </w:t>
      </w:r>
      <w:r w:rsidR="00B043F3">
        <w:rPr>
          <w:rFonts w:ascii="Arial" w:hAnsi="Arial" w:cs="Arial"/>
          <w:sz w:val="22"/>
          <w:szCs w:val="22"/>
          <w:lang w:val="en-US"/>
        </w:rPr>
        <w:t>Zlín</w:t>
      </w:r>
      <w:r w:rsidR="004F4DD6" w:rsidRPr="008761E6">
        <w:rPr>
          <w:rFonts w:ascii="Arial" w:hAnsi="Arial" w:cs="Arial"/>
          <w:sz w:val="22"/>
          <w:szCs w:val="22"/>
          <w:lang w:val="en-US"/>
        </w:rPr>
        <w:t xml:space="preserve">, kraj Zlínský </w:t>
      </w:r>
    </w:p>
    <w:p w14:paraId="7445499A" w14:textId="6D8469D1" w:rsidR="000B3316" w:rsidRDefault="000B3316" w:rsidP="00A77D1C">
      <w:pPr>
        <w:spacing w:before="120" w:after="120"/>
        <w:ind w:left="709"/>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51DA49EF" w14:textId="2D769573" w:rsidR="000C31F8" w:rsidRPr="00B31F56" w:rsidRDefault="000C31F8" w:rsidP="00A77D1C">
      <w:pPr>
        <w:spacing w:before="120" w:after="120"/>
        <w:ind w:left="709"/>
        <w:jc w:val="both"/>
        <w:rPr>
          <w:rFonts w:ascii="Arial" w:eastAsia="Calibri" w:hAnsi="Arial" w:cs="Arial"/>
          <w:sz w:val="22"/>
          <w:szCs w:val="22"/>
        </w:rPr>
      </w:pPr>
      <w:r w:rsidRPr="00B31F56">
        <w:rPr>
          <w:rFonts w:ascii="Arial" w:eastAsia="Calibri" w:hAnsi="Arial" w:cs="Arial"/>
          <w:sz w:val="22"/>
          <w:szCs w:val="22"/>
        </w:rPr>
        <w:t>Oprava hráze rybníka v místech průsaků či zjevných narušení její homogenity a s tím související oprava opevnění návodních břehů hráze (odstranění současného opevnění, dotvarování hráze a břehů dosypáním a opevněním kamenným záhozem se zatravněním nad hladinou, nebo jiným adekvátním způsobem opevnění).</w:t>
      </w:r>
    </w:p>
    <w:p w14:paraId="3999530B" w14:textId="3E532EFD" w:rsidR="00430FAA" w:rsidRPr="00B31F56" w:rsidRDefault="000C31F8" w:rsidP="00A77D1C">
      <w:pPr>
        <w:spacing w:before="120" w:after="120"/>
        <w:ind w:left="709"/>
        <w:jc w:val="both"/>
        <w:rPr>
          <w:rFonts w:ascii="Arial" w:eastAsia="Calibri" w:hAnsi="Arial" w:cs="Arial"/>
          <w:sz w:val="22"/>
          <w:szCs w:val="22"/>
        </w:rPr>
      </w:pPr>
      <w:r w:rsidRPr="00B31F56">
        <w:rPr>
          <w:rFonts w:ascii="Arial" w:eastAsia="Calibri" w:hAnsi="Arial" w:cs="Arial"/>
          <w:sz w:val="22"/>
          <w:szCs w:val="22"/>
        </w:rPr>
        <w:t xml:space="preserve">Jedná se o přetrvávající průsaky vody na několika místech vzdušní </w:t>
      </w:r>
      <w:proofErr w:type="spellStart"/>
      <w:r w:rsidRPr="00B31F56">
        <w:rPr>
          <w:rFonts w:ascii="Arial" w:eastAsia="Calibri" w:hAnsi="Arial" w:cs="Arial"/>
          <w:sz w:val="22"/>
          <w:szCs w:val="22"/>
        </w:rPr>
        <w:t>berny</w:t>
      </w:r>
      <w:proofErr w:type="spellEnd"/>
      <w:r w:rsidRPr="00B31F56">
        <w:rPr>
          <w:rFonts w:ascii="Arial" w:eastAsia="Calibri" w:hAnsi="Arial" w:cs="Arial"/>
          <w:sz w:val="22"/>
          <w:szCs w:val="22"/>
        </w:rPr>
        <w:t xml:space="preserve"> na patě dělící (čelní) hráze, které se postupně zvětšují a rozbahňují </w:t>
      </w:r>
      <w:proofErr w:type="spellStart"/>
      <w:r w:rsidRPr="00B31F56">
        <w:rPr>
          <w:rFonts w:ascii="Arial" w:eastAsia="Calibri" w:hAnsi="Arial" w:cs="Arial"/>
          <w:sz w:val="22"/>
          <w:szCs w:val="22"/>
        </w:rPr>
        <w:t>bernu</w:t>
      </w:r>
      <w:proofErr w:type="spellEnd"/>
      <w:r w:rsidRPr="00B31F56">
        <w:rPr>
          <w:rFonts w:ascii="Arial" w:eastAsia="Calibri" w:hAnsi="Arial" w:cs="Arial"/>
          <w:sz w:val="22"/>
          <w:szCs w:val="22"/>
        </w:rPr>
        <w:t xml:space="preserve"> i břeh sousedního rybníka SLAVÍK I a dále poškození boční hráze způsobené činností bobra.</w:t>
      </w:r>
      <w:r w:rsidR="00430FAA" w:rsidRPr="00B31F56">
        <w:rPr>
          <w:rFonts w:ascii="Arial" w:eastAsia="Calibri" w:hAnsi="Arial" w:cs="Arial"/>
          <w:sz w:val="22"/>
          <w:szCs w:val="22"/>
        </w:rPr>
        <w:t xml:space="preserve"> </w:t>
      </w:r>
    </w:p>
    <w:p w14:paraId="21258837" w14:textId="2E6F76AC" w:rsidR="00B0493E" w:rsidRPr="00D53952" w:rsidRDefault="000B3316" w:rsidP="00A77D1C">
      <w:pPr>
        <w:spacing w:before="60" w:after="120"/>
        <w:ind w:left="709"/>
        <w:jc w:val="both"/>
        <w:rPr>
          <w:rFonts w:ascii="Arial" w:hAnsi="Arial" w:cs="Arial"/>
          <w:sz w:val="22"/>
          <w:szCs w:val="22"/>
        </w:rPr>
      </w:pP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192408">
      <w:pPr>
        <w:pStyle w:val="Zkladntext"/>
        <w:spacing w:before="120" w:after="240"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6DC07CF4" w14:textId="5EAAEE88" w:rsidR="00B83F26" w:rsidRPr="00D53952" w:rsidRDefault="00B83F26" w:rsidP="00A77D1C">
      <w:pPr>
        <w:pStyle w:val="Zkladntext"/>
        <w:numPr>
          <w:ilvl w:val="0"/>
          <w:numId w:val="28"/>
        </w:numPr>
        <w:spacing w:after="120" w:line="240" w:lineRule="auto"/>
        <w:ind w:left="709" w:hanging="709"/>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w:t>
      </w:r>
      <w:r w:rsidR="00682BB3">
        <w:rPr>
          <w:rFonts w:ascii="Arial" w:hAnsi="Arial" w:cs="Arial"/>
          <w:b w:val="0"/>
          <w:sz w:val="22"/>
          <w:szCs w:val="22"/>
        </w:rPr>
        <w:t>e stavebním</w:t>
      </w:r>
      <w:r w:rsidR="000B2D88">
        <w:rPr>
          <w:rFonts w:ascii="Arial" w:hAnsi="Arial" w:cs="Arial"/>
          <w:b w:val="0"/>
          <w:sz w:val="22"/>
          <w:szCs w:val="22"/>
        </w:rPr>
        <w:t xml:space="preserve">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w:t>
      </w:r>
      <w:r w:rsidR="00E463D2">
        <w:rPr>
          <w:rFonts w:ascii="Arial" w:hAnsi="Arial" w:cs="Arial"/>
          <w:b w:val="0"/>
          <w:sz w:val="22"/>
          <w:szCs w:val="22"/>
        </w:rPr>
        <w:t> </w:t>
      </w:r>
      <w:r w:rsidR="000C31F8">
        <w:rPr>
          <w:rFonts w:ascii="Arial" w:hAnsi="Arial" w:cs="Arial"/>
          <w:b w:val="0"/>
          <w:sz w:val="22"/>
          <w:szCs w:val="22"/>
        </w:rPr>
        <w:t>ověřenou</w:t>
      </w:r>
      <w:r w:rsidR="00E463D2">
        <w:rPr>
          <w:rFonts w:ascii="Arial" w:hAnsi="Arial" w:cs="Arial"/>
          <w:b w:val="0"/>
          <w:sz w:val="22"/>
          <w:szCs w:val="22"/>
        </w:rPr>
        <w:t xml:space="preserve"> </w:t>
      </w:r>
      <w:r w:rsidRPr="00D53952">
        <w:rPr>
          <w:rFonts w:ascii="Arial" w:hAnsi="Arial" w:cs="Arial"/>
          <w:b w:val="0"/>
          <w:sz w:val="22"/>
          <w:szCs w:val="22"/>
        </w:rPr>
        <w:t xml:space="preserve">projektovou dokumentací, podmínkami smlouvy, doplňky a změnami projektové dokumentace, které budou schváleny objednatelem a dodatečně ověřeny </w:t>
      </w:r>
      <w:r w:rsidR="0038114C">
        <w:rPr>
          <w:rFonts w:ascii="Arial" w:hAnsi="Arial" w:cs="Arial"/>
          <w:b w:val="0"/>
          <w:sz w:val="22"/>
          <w:szCs w:val="22"/>
        </w:rPr>
        <w:t>vodoprávním</w:t>
      </w:r>
      <w:r w:rsidRPr="00D53952">
        <w:rPr>
          <w:rFonts w:ascii="Arial" w:hAnsi="Arial" w:cs="Arial"/>
          <w:b w:val="0"/>
          <w:sz w:val="22"/>
          <w:szCs w:val="22"/>
        </w:rPr>
        <w:t xml:space="preserve"> úřadem, pokud je takového schválení třeba.</w:t>
      </w:r>
    </w:p>
    <w:p w14:paraId="0C868F0F" w14:textId="298B44C5" w:rsidR="00B83F26" w:rsidRPr="00D53952" w:rsidRDefault="00B83F26" w:rsidP="00A77D1C">
      <w:pPr>
        <w:pStyle w:val="Zkladntext3"/>
        <w:numPr>
          <w:ilvl w:val="0"/>
          <w:numId w:val="28"/>
        </w:numPr>
        <w:spacing w:after="120"/>
        <w:ind w:left="709" w:hanging="709"/>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62022C95" w:rsidR="00B83F26" w:rsidRPr="00D53952"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 xml:space="preserve">dohlíží na soulad zhotovované </w:t>
      </w:r>
      <w:r w:rsidRPr="00E86C0D">
        <w:rPr>
          <w:rFonts w:ascii="Arial" w:hAnsi="Arial" w:cs="Arial"/>
          <w:bCs/>
          <w:sz w:val="22"/>
          <w:szCs w:val="22"/>
        </w:rPr>
        <w:t xml:space="preserve">stavby s projektovou dokumentací, </w:t>
      </w:r>
      <w:r w:rsidRPr="00D53952">
        <w:rPr>
          <w:rFonts w:ascii="Arial" w:hAnsi="Arial" w:cs="Arial"/>
          <w:bCs/>
          <w:sz w:val="22"/>
          <w:szCs w:val="22"/>
        </w:rPr>
        <w:t>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154F2A2E" w:rsidR="00B83F26" w:rsidRPr="00D53952"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 xml:space="preserve">posuzuje návrhy na změny stavby, na odchylky od projektové dokumentace, které byly vyvolány vlivem okolností vzniklých v průběhu realizace díla, </w:t>
      </w:r>
    </w:p>
    <w:p w14:paraId="02A31879" w14:textId="2F57A378"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D53952">
        <w:rPr>
          <w:rFonts w:ascii="Arial" w:hAnsi="Arial" w:cs="Arial"/>
          <w:bCs/>
          <w:sz w:val="22"/>
          <w:szCs w:val="22"/>
        </w:rPr>
        <w:t xml:space="preserve">na žádost objednatele provede posouzení a odsouhlasení případných návrhů zhotovitele stavby na změny projektové dokumentace a na odchylky od ní, které byly vyvolány vlivem </w:t>
      </w:r>
      <w:r w:rsidRPr="008F3C85">
        <w:rPr>
          <w:rFonts w:ascii="Arial" w:hAnsi="Arial" w:cs="Arial"/>
          <w:bCs/>
          <w:sz w:val="22"/>
          <w:szCs w:val="22"/>
        </w:rPr>
        <w:t>okolností vzniklých v průběhu realizace díla,</w:t>
      </w:r>
    </w:p>
    <w:p w14:paraId="45EE7AC7" w14:textId="26DC5513" w:rsidR="00EF1A5F" w:rsidRPr="008F3C85" w:rsidRDefault="00B83F26" w:rsidP="00A77D1C">
      <w:pPr>
        <w:pStyle w:val="Zkladntext3"/>
        <w:numPr>
          <w:ilvl w:val="0"/>
          <w:numId w:val="1"/>
        </w:numPr>
        <w:overflowPunct w:val="0"/>
        <w:autoSpaceDE w:val="0"/>
        <w:autoSpaceDN w:val="0"/>
        <w:adjustRightInd w:val="0"/>
        <w:spacing w:after="120"/>
        <w:ind w:left="993" w:hanging="284"/>
        <w:jc w:val="left"/>
        <w:rPr>
          <w:rFonts w:ascii="Arial" w:hAnsi="Arial" w:cs="Arial"/>
          <w:bCs/>
          <w:sz w:val="22"/>
          <w:szCs w:val="22"/>
        </w:rPr>
      </w:pPr>
      <w:r w:rsidRPr="008F3C85">
        <w:rPr>
          <w:rFonts w:ascii="Arial" w:hAnsi="Arial" w:cs="Arial"/>
          <w:bCs/>
          <w:sz w:val="22"/>
          <w:szCs w:val="22"/>
        </w:rPr>
        <w:t xml:space="preserve">účastní se </w:t>
      </w:r>
      <w:r w:rsidR="00EF1A5F" w:rsidRPr="008F3C85">
        <w:rPr>
          <w:rFonts w:ascii="Arial" w:hAnsi="Arial" w:cs="Arial"/>
          <w:bCs/>
          <w:sz w:val="22"/>
          <w:szCs w:val="22"/>
        </w:rPr>
        <w:t xml:space="preserve">vybraných </w:t>
      </w:r>
      <w:r w:rsidRPr="008F3C85">
        <w:rPr>
          <w:rFonts w:ascii="Arial" w:hAnsi="Arial" w:cs="Arial"/>
          <w:bCs/>
          <w:sz w:val="22"/>
          <w:szCs w:val="22"/>
        </w:rPr>
        <w:t>kontrolních dn</w:t>
      </w:r>
      <w:r w:rsidR="00EF1A5F" w:rsidRPr="008F3C85">
        <w:rPr>
          <w:rFonts w:ascii="Arial" w:hAnsi="Arial" w:cs="Arial"/>
          <w:bCs/>
          <w:sz w:val="22"/>
          <w:szCs w:val="22"/>
        </w:rPr>
        <w:t xml:space="preserve">ů </w:t>
      </w:r>
      <w:r w:rsidR="00843D22" w:rsidRPr="008F3C85">
        <w:rPr>
          <w:rFonts w:ascii="Arial" w:hAnsi="Arial" w:cs="Arial"/>
          <w:bCs/>
          <w:sz w:val="22"/>
          <w:szCs w:val="22"/>
        </w:rPr>
        <w:t>dle požadavku objednatele</w:t>
      </w:r>
      <w:r w:rsidR="002B171C" w:rsidRPr="008F3C85">
        <w:rPr>
          <w:rFonts w:ascii="Arial" w:hAnsi="Arial" w:cs="Arial"/>
          <w:bCs/>
          <w:sz w:val="22"/>
          <w:szCs w:val="22"/>
        </w:rPr>
        <w:t>,</w:t>
      </w:r>
      <w:r w:rsidR="00EF1A5F" w:rsidRPr="008F3C85">
        <w:rPr>
          <w:rFonts w:ascii="Arial" w:hAnsi="Arial" w:cs="Arial"/>
          <w:bCs/>
          <w:sz w:val="22"/>
          <w:szCs w:val="22"/>
        </w:rPr>
        <w:t xml:space="preserve"> </w:t>
      </w:r>
    </w:p>
    <w:p w14:paraId="68E8ED33" w14:textId="77777777"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spolupracuje</w:t>
      </w:r>
      <w:r w:rsidR="00EF1A5F" w:rsidRPr="008F3C85">
        <w:rPr>
          <w:rFonts w:ascii="Arial" w:hAnsi="Arial" w:cs="Arial"/>
          <w:bCs/>
          <w:sz w:val="22"/>
          <w:szCs w:val="22"/>
        </w:rPr>
        <w:t xml:space="preserve"> </w:t>
      </w:r>
      <w:r w:rsidRPr="008F3C85">
        <w:rPr>
          <w:rFonts w:ascii="Arial" w:hAnsi="Arial" w:cs="Arial"/>
          <w:bCs/>
          <w:sz w:val="22"/>
          <w:szCs w:val="22"/>
        </w:rPr>
        <w:t>s ostatními partnery</w:t>
      </w:r>
      <w:r w:rsidR="00EF1A5F" w:rsidRPr="008F3C85">
        <w:rPr>
          <w:rFonts w:ascii="Arial" w:hAnsi="Arial" w:cs="Arial"/>
          <w:bCs/>
          <w:sz w:val="22"/>
          <w:szCs w:val="22"/>
        </w:rPr>
        <w:t xml:space="preserve"> </w:t>
      </w:r>
      <w:r w:rsidRPr="008F3C85">
        <w:rPr>
          <w:rFonts w:ascii="Arial" w:hAnsi="Arial" w:cs="Arial"/>
          <w:bCs/>
          <w:sz w:val="22"/>
          <w:szCs w:val="22"/>
        </w:rPr>
        <w:t>(objednatel, zhotovitel</w:t>
      </w:r>
      <w:r w:rsidR="00EF1A5F" w:rsidRPr="008F3C85">
        <w:rPr>
          <w:rFonts w:ascii="Arial" w:hAnsi="Arial" w:cs="Arial"/>
          <w:bCs/>
          <w:sz w:val="22"/>
          <w:szCs w:val="22"/>
        </w:rPr>
        <w:t xml:space="preserve"> </w:t>
      </w:r>
      <w:r w:rsidRPr="008F3C85">
        <w:rPr>
          <w:rFonts w:ascii="Arial" w:hAnsi="Arial" w:cs="Arial"/>
          <w:bCs/>
          <w:sz w:val="22"/>
          <w:szCs w:val="22"/>
        </w:rPr>
        <w:t>stavby,</w:t>
      </w:r>
      <w:r w:rsidR="00EF1A5F" w:rsidRPr="008F3C85">
        <w:rPr>
          <w:rFonts w:ascii="Arial" w:hAnsi="Arial" w:cs="Arial"/>
          <w:bCs/>
          <w:sz w:val="22"/>
          <w:szCs w:val="22"/>
        </w:rPr>
        <w:t xml:space="preserve"> </w:t>
      </w:r>
      <w:r w:rsidRPr="008F3C85">
        <w:rPr>
          <w:rFonts w:ascii="Arial" w:hAnsi="Arial" w:cs="Arial"/>
          <w:bCs/>
          <w:sz w:val="22"/>
          <w:szCs w:val="22"/>
        </w:rPr>
        <w:t xml:space="preserve">technický dozor </w:t>
      </w:r>
      <w:r w:rsidR="00EF1A5F" w:rsidRPr="008F3C85">
        <w:rPr>
          <w:rFonts w:ascii="Arial" w:hAnsi="Arial" w:cs="Arial"/>
          <w:bCs/>
          <w:sz w:val="22"/>
          <w:szCs w:val="22"/>
        </w:rPr>
        <w:t>stav</w:t>
      </w:r>
      <w:r w:rsidRPr="008F3C85">
        <w:rPr>
          <w:rFonts w:ascii="Arial" w:hAnsi="Arial" w:cs="Arial"/>
          <w:bCs/>
          <w:sz w:val="22"/>
          <w:szCs w:val="22"/>
        </w:rPr>
        <w:t>ebníka</w:t>
      </w:r>
      <w:r w:rsidR="00EF1A5F" w:rsidRPr="008F3C85">
        <w:rPr>
          <w:rFonts w:ascii="Arial" w:hAnsi="Arial" w:cs="Arial"/>
          <w:bCs/>
          <w:sz w:val="22"/>
          <w:szCs w:val="22"/>
        </w:rPr>
        <w:t>, koordinátor bezpečnosti práce</w:t>
      </w:r>
      <w:r w:rsidRPr="008F3C85">
        <w:rPr>
          <w:rFonts w:ascii="Arial" w:hAnsi="Arial" w:cs="Arial"/>
          <w:bCs/>
          <w:sz w:val="22"/>
          <w:szCs w:val="22"/>
        </w:rPr>
        <w:t>) při operativním řešení problémů vzniklých na stavbě,</w:t>
      </w:r>
    </w:p>
    <w:p w14:paraId="4AE0A441" w14:textId="3DF85EC8"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 xml:space="preserve">sleduje dodržování podmínek pro stavbu tak, jak jsou určeny </w:t>
      </w:r>
      <w:r w:rsidR="002B171C" w:rsidRPr="008F3C85">
        <w:rPr>
          <w:rFonts w:ascii="Arial" w:hAnsi="Arial" w:cs="Arial"/>
          <w:bCs/>
          <w:sz w:val="22"/>
          <w:szCs w:val="22"/>
        </w:rPr>
        <w:t xml:space="preserve">ve vydaném </w:t>
      </w:r>
      <w:r w:rsidR="00C8754B" w:rsidRPr="008F3C85">
        <w:rPr>
          <w:rFonts w:ascii="Arial" w:hAnsi="Arial" w:cs="Arial"/>
          <w:bCs/>
          <w:sz w:val="22"/>
          <w:szCs w:val="22"/>
        </w:rPr>
        <w:t>stavebním</w:t>
      </w:r>
      <w:r w:rsidR="008C384F" w:rsidRPr="008F3C85">
        <w:rPr>
          <w:rFonts w:ascii="Arial" w:hAnsi="Arial" w:cs="Arial"/>
          <w:bCs/>
          <w:sz w:val="22"/>
          <w:szCs w:val="22"/>
        </w:rPr>
        <w:t xml:space="preserve"> </w:t>
      </w:r>
      <w:r w:rsidRPr="008F3C85">
        <w:rPr>
          <w:rFonts w:ascii="Arial" w:hAnsi="Arial" w:cs="Arial"/>
          <w:bCs/>
          <w:sz w:val="22"/>
          <w:szCs w:val="22"/>
        </w:rPr>
        <w:t>povolení</w:t>
      </w:r>
      <w:r w:rsidR="00843D22" w:rsidRPr="008F3C85">
        <w:rPr>
          <w:rFonts w:ascii="Arial" w:hAnsi="Arial" w:cs="Arial"/>
          <w:bCs/>
          <w:sz w:val="22"/>
          <w:szCs w:val="22"/>
        </w:rPr>
        <w:t xml:space="preserve"> </w:t>
      </w:r>
      <w:r w:rsidR="00843D22" w:rsidRPr="008F3C85">
        <w:rPr>
          <w:rFonts w:ascii="Arial" w:hAnsi="Arial" w:cs="Arial"/>
          <w:sz w:val="22"/>
          <w:szCs w:val="22"/>
        </w:rPr>
        <w:t>(pokud je realizace stavby vázána na jeho vydání)</w:t>
      </w:r>
      <w:r w:rsidRPr="008F3C85">
        <w:rPr>
          <w:rFonts w:ascii="Arial" w:hAnsi="Arial" w:cs="Arial"/>
          <w:bCs/>
          <w:sz w:val="22"/>
          <w:szCs w:val="22"/>
        </w:rPr>
        <w:t xml:space="preserve"> a </w:t>
      </w:r>
      <w:r w:rsidR="002B171C" w:rsidRPr="008F3C85">
        <w:rPr>
          <w:rFonts w:ascii="Arial" w:hAnsi="Arial" w:cs="Arial"/>
          <w:bCs/>
          <w:sz w:val="22"/>
          <w:szCs w:val="22"/>
        </w:rPr>
        <w:t xml:space="preserve">ve </w:t>
      </w:r>
      <w:r w:rsidRPr="008F3C85">
        <w:rPr>
          <w:rFonts w:ascii="Arial" w:hAnsi="Arial" w:cs="Arial"/>
          <w:bCs/>
          <w:sz w:val="22"/>
          <w:szCs w:val="22"/>
        </w:rPr>
        <w:t>stanovis</w:t>
      </w:r>
      <w:r w:rsidR="002B171C" w:rsidRPr="008F3C85">
        <w:rPr>
          <w:rFonts w:ascii="Arial" w:hAnsi="Arial" w:cs="Arial"/>
          <w:bCs/>
          <w:sz w:val="22"/>
          <w:szCs w:val="22"/>
        </w:rPr>
        <w:t>cích</w:t>
      </w:r>
      <w:r w:rsidRPr="008F3C85">
        <w:rPr>
          <w:rFonts w:ascii="Arial" w:hAnsi="Arial" w:cs="Arial"/>
          <w:bCs/>
          <w:sz w:val="22"/>
          <w:szCs w:val="22"/>
        </w:rPr>
        <w:t xml:space="preserve"> dotčených účastníků stavby, která jsou stanovena jako závazná, </w:t>
      </w:r>
    </w:p>
    <w:p w14:paraId="270A2C94" w14:textId="77777777"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 xml:space="preserve">svá zjištění, požadavky a návrhy zaznamenává do stavebního deníku, </w:t>
      </w:r>
    </w:p>
    <w:p w14:paraId="4C5CF0DF" w14:textId="290FF356"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aktivně se zúčastní přebírání stavby objednatelem od zhotovitele stavby</w:t>
      </w:r>
      <w:r w:rsidRPr="008F3C85">
        <w:rPr>
          <w:rFonts w:ascii="Arial" w:hAnsi="Arial" w:cs="Arial"/>
          <w:sz w:val="22"/>
          <w:szCs w:val="22"/>
        </w:rPr>
        <w:t xml:space="preserve"> specifikované v čl. II. odst. 2.</w:t>
      </w:r>
      <w:r w:rsidR="007D089F" w:rsidRPr="008F3C85">
        <w:rPr>
          <w:rFonts w:ascii="Arial" w:hAnsi="Arial" w:cs="Arial"/>
          <w:sz w:val="22"/>
          <w:szCs w:val="22"/>
        </w:rPr>
        <w:t>3</w:t>
      </w:r>
      <w:r w:rsidRPr="008F3C85">
        <w:rPr>
          <w:rFonts w:ascii="Arial" w:hAnsi="Arial" w:cs="Arial"/>
          <w:sz w:val="22"/>
          <w:szCs w:val="22"/>
        </w:rPr>
        <w:t xml:space="preserve"> této smlouvy</w:t>
      </w:r>
      <w:r w:rsidRPr="008F3C85">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8F3C85">
        <w:rPr>
          <w:rFonts w:ascii="Arial" w:hAnsi="Arial" w:cs="Arial"/>
          <w:bCs/>
          <w:sz w:val="22"/>
          <w:szCs w:val="22"/>
        </w:rPr>
        <w:br/>
      </w:r>
      <w:r w:rsidRPr="008F3C85">
        <w:rPr>
          <w:rFonts w:ascii="Arial" w:hAnsi="Arial" w:cs="Arial"/>
          <w:bCs/>
          <w:sz w:val="22"/>
          <w:szCs w:val="22"/>
        </w:rPr>
        <w:t xml:space="preserve">o nalezených vadách a nedodělcích a jeho předání objednateli, </w:t>
      </w:r>
    </w:p>
    <w:p w14:paraId="24918350" w14:textId="74DBD055"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aktivně se účastní kolaudace a při kontrole odstranění kolaudačních závad</w:t>
      </w:r>
      <w:r w:rsidR="00843D22" w:rsidRPr="008F3C85">
        <w:rPr>
          <w:rFonts w:ascii="Arial" w:hAnsi="Arial" w:cs="Arial"/>
          <w:bCs/>
          <w:sz w:val="22"/>
          <w:szCs w:val="22"/>
        </w:rPr>
        <w:t xml:space="preserve"> </w:t>
      </w:r>
      <w:r w:rsidR="00843D22" w:rsidRPr="008F3C85">
        <w:rPr>
          <w:rFonts w:ascii="Arial" w:hAnsi="Arial" w:cs="Arial"/>
          <w:sz w:val="22"/>
          <w:szCs w:val="22"/>
        </w:rPr>
        <w:t>(pokud bude kolaudace realizována)</w:t>
      </w:r>
      <w:r w:rsidRPr="008F3C85">
        <w:rPr>
          <w:rFonts w:ascii="Arial" w:hAnsi="Arial" w:cs="Arial"/>
          <w:bCs/>
          <w:sz w:val="22"/>
          <w:szCs w:val="22"/>
        </w:rPr>
        <w:t>,</w:t>
      </w:r>
    </w:p>
    <w:p w14:paraId="7D6767E7" w14:textId="48031DC0"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odsouhlasení dokumentace skutečného provedení stavby</w:t>
      </w:r>
      <w:r w:rsidR="00417826" w:rsidRPr="008F3C85">
        <w:rPr>
          <w:rFonts w:ascii="Arial" w:hAnsi="Arial" w:cs="Arial"/>
          <w:bCs/>
          <w:sz w:val="22"/>
          <w:szCs w:val="22"/>
        </w:rPr>
        <w:t xml:space="preserve"> (pokud bude vyhotovena)</w:t>
      </w:r>
      <w:r w:rsidRPr="008F3C85">
        <w:rPr>
          <w:rFonts w:ascii="Arial" w:hAnsi="Arial" w:cs="Arial"/>
          <w:bCs/>
          <w:sz w:val="22"/>
          <w:szCs w:val="22"/>
        </w:rPr>
        <w:t>,</w:t>
      </w:r>
    </w:p>
    <w:p w14:paraId="030A12F1" w14:textId="79EBBB2B" w:rsidR="00B83F26" w:rsidRPr="008F3C85" w:rsidRDefault="00B83F26" w:rsidP="00A77D1C">
      <w:pPr>
        <w:pStyle w:val="Zkladntext3"/>
        <w:numPr>
          <w:ilvl w:val="0"/>
          <w:numId w:val="1"/>
        </w:numPr>
        <w:overflowPunct w:val="0"/>
        <w:autoSpaceDE w:val="0"/>
        <w:autoSpaceDN w:val="0"/>
        <w:adjustRightInd w:val="0"/>
        <w:spacing w:after="120"/>
        <w:ind w:left="993" w:hanging="284"/>
        <w:rPr>
          <w:rFonts w:ascii="Arial" w:hAnsi="Arial" w:cs="Arial"/>
          <w:bCs/>
          <w:sz w:val="22"/>
          <w:szCs w:val="22"/>
        </w:rPr>
      </w:pPr>
      <w:r w:rsidRPr="008F3C85">
        <w:rPr>
          <w:rFonts w:ascii="Arial" w:hAnsi="Arial" w:cs="Arial"/>
          <w:bCs/>
          <w:sz w:val="22"/>
          <w:szCs w:val="22"/>
        </w:rPr>
        <w:t>po dokončení stavby zhotovitel vyhotoví zprávu o souladu zhotovené stavby s projektovou dokumentací.</w:t>
      </w:r>
    </w:p>
    <w:p w14:paraId="41A6968D" w14:textId="60C65BE1" w:rsidR="00B83F26" w:rsidRPr="009C6AEC" w:rsidRDefault="00B83F26" w:rsidP="00F9735B">
      <w:pPr>
        <w:pStyle w:val="Zkladntext3"/>
        <w:numPr>
          <w:ilvl w:val="0"/>
          <w:numId w:val="28"/>
        </w:numPr>
        <w:spacing w:after="120"/>
        <w:ind w:left="709" w:hanging="709"/>
        <w:rPr>
          <w:rFonts w:ascii="Arial" w:hAnsi="Arial" w:cs="Arial"/>
          <w:bCs/>
          <w:sz w:val="22"/>
          <w:szCs w:val="22"/>
        </w:rPr>
      </w:pPr>
      <w:r w:rsidRPr="008F3C85">
        <w:rPr>
          <w:rFonts w:ascii="Arial" w:hAnsi="Arial" w:cs="Arial"/>
          <w:bCs/>
          <w:sz w:val="22"/>
          <w:szCs w:val="22"/>
        </w:rPr>
        <w:t xml:space="preserve">Datum a čas výkonu autorského </w:t>
      </w:r>
      <w:r w:rsidRPr="00D53952">
        <w:rPr>
          <w:rFonts w:ascii="Arial" w:hAnsi="Arial" w:cs="Arial"/>
          <w:bCs/>
          <w:sz w:val="22"/>
          <w:szCs w:val="22"/>
        </w:rPr>
        <w:t>dozoru na stavbě zaznamenává zhotovitel do stavebního deníku.</w:t>
      </w:r>
    </w:p>
    <w:p w14:paraId="7672129E" w14:textId="34BFAF30" w:rsidR="008A1D16" w:rsidRPr="009C6AEC" w:rsidRDefault="00B83F26" w:rsidP="00F9735B">
      <w:pPr>
        <w:pStyle w:val="Zkladntext3"/>
        <w:numPr>
          <w:ilvl w:val="0"/>
          <w:numId w:val="28"/>
        </w:numPr>
        <w:spacing w:after="120"/>
        <w:ind w:left="709" w:hanging="709"/>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F9735B">
      <w:pPr>
        <w:pStyle w:val="Zkladntext3"/>
        <w:numPr>
          <w:ilvl w:val="0"/>
          <w:numId w:val="28"/>
        </w:numPr>
        <w:spacing w:after="120"/>
        <w:ind w:left="709" w:hanging="709"/>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C6CFCCB" w:rsidR="004453EA" w:rsidRPr="00542A63" w:rsidRDefault="009B4D42" w:rsidP="00F9735B">
      <w:pPr>
        <w:pStyle w:val="Odstavecseseznamem"/>
        <w:numPr>
          <w:ilvl w:val="0"/>
          <w:numId w:val="28"/>
        </w:numPr>
        <w:spacing w:after="120"/>
        <w:ind w:left="709" w:hanging="709"/>
        <w:contextualSpacing w:val="0"/>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w:t>
      </w:r>
      <w:r w:rsidRPr="00334F85">
        <w:rPr>
          <w:rFonts w:ascii="Arial" w:hAnsi="Arial" w:cs="Arial"/>
          <w:bCs/>
          <w:snapToGrid w:val="0"/>
          <w:sz w:val="22"/>
          <w:szCs w:val="22"/>
        </w:rPr>
        <w:t xml:space="preserve">v rámci </w:t>
      </w:r>
      <w:r w:rsidRPr="00E1149E">
        <w:rPr>
          <w:rFonts w:ascii="Arial" w:hAnsi="Arial" w:cs="Arial"/>
          <w:bCs/>
          <w:snapToGrid w:val="0"/>
          <w:sz w:val="22"/>
          <w:szCs w:val="22"/>
        </w:rPr>
        <w:t>výběrového</w:t>
      </w:r>
      <w:r w:rsidRPr="00334F85">
        <w:rPr>
          <w:rFonts w:ascii="Arial" w:hAnsi="Arial" w:cs="Arial"/>
          <w:bCs/>
          <w:snapToGrid w:val="0"/>
          <w:sz w:val="22"/>
          <w:szCs w:val="22"/>
        </w:rPr>
        <w:t xml:space="preserve">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34F85" w:rsidRPr="00E1149E">
        <w:rPr>
          <w:rFonts w:ascii="Arial" w:hAnsi="Arial" w:cs="Arial"/>
          <w:b/>
          <w:bCs/>
          <w:sz w:val="22"/>
          <w:szCs w:val="22"/>
        </w:rPr>
        <w:t>Oprava hráze rybníka „SLAVÍK II“ v k. ú. Slavičín</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1158D345" w:rsidR="00B83F26" w:rsidRPr="00D53952" w:rsidRDefault="00B83F26" w:rsidP="00192408">
      <w:pPr>
        <w:pStyle w:val="Nadpis2"/>
        <w:spacing w:after="240"/>
        <w:jc w:val="center"/>
        <w:rPr>
          <w:rFonts w:ascii="Arial" w:hAnsi="Arial" w:cs="Arial"/>
          <w:b/>
          <w:sz w:val="22"/>
          <w:szCs w:val="22"/>
          <w:u w:val="single"/>
        </w:rPr>
      </w:pPr>
      <w:r w:rsidRPr="00D53952">
        <w:rPr>
          <w:rFonts w:ascii="Arial" w:hAnsi="Arial" w:cs="Arial"/>
          <w:b/>
          <w:sz w:val="22"/>
          <w:szCs w:val="22"/>
          <w:u w:val="single"/>
        </w:rPr>
        <w:t>Doba plnění</w:t>
      </w:r>
    </w:p>
    <w:p w14:paraId="49FFD507" w14:textId="2D62229D" w:rsidR="00015DD0" w:rsidRPr="008F3C85" w:rsidRDefault="00B83F26" w:rsidP="00F9735B">
      <w:pPr>
        <w:pStyle w:val="Odstavecseseznamem"/>
        <w:numPr>
          <w:ilvl w:val="0"/>
          <w:numId w:val="37"/>
        </w:numPr>
        <w:spacing w:after="120"/>
        <w:ind w:left="709" w:hanging="709"/>
        <w:contextualSpacing w:val="0"/>
        <w:jc w:val="both"/>
        <w:rPr>
          <w:rFonts w:ascii="Arial" w:hAnsi="Arial" w:cs="Arial"/>
          <w:sz w:val="22"/>
          <w:szCs w:val="22"/>
        </w:rPr>
      </w:pPr>
      <w:r w:rsidRPr="00BB4EEA">
        <w:rPr>
          <w:rFonts w:ascii="Arial" w:hAnsi="Arial" w:cs="Arial"/>
          <w:sz w:val="22"/>
          <w:szCs w:val="22"/>
        </w:rPr>
        <w:t xml:space="preserve">Zhotovitel bude provádět činnosti podle čl. III. této smlouvy </w:t>
      </w:r>
      <w:r w:rsidRPr="0020573B">
        <w:rPr>
          <w:rFonts w:ascii="Arial" w:hAnsi="Arial" w:cs="Arial"/>
          <w:sz w:val="22"/>
          <w:szCs w:val="22"/>
        </w:rPr>
        <w:t>ode dne</w:t>
      </w:r>
      <w:r w:rsidR="00DC05CC" w:rsidRPr="0020573B">
        <w:rPr>
          <w:rFonts w:ascii="Arial" w:hAnsi="Arial" w:cs="Arial"/>
          <w:sz w:val="22"/>
          <w:szCs w:val="22"/>
        </w:rPr>
        <w:t xml:space="preserve"> </w:t>
      </w:r>
      <w:r w:rsidR="0020573B">
        <w:rPr>
          <w:rFonts w:ascii="Arial" w:hAnsi="Arial" w:cs="Arial"/>
          <w:sz w:val="22"/>
          <w:szCs w:val="22"/>
        </w:rPr>
        <w:t xml:space="preserve">předání staveniště zhotoviteli stavby </w:t>
      </w:r>
      <w:r w:rsidR="0020573B" w:rsidRPr="008F3C85">
        <w:rPr>
          <w:rFonts w:ascii="Arial" w:hAnsi="Arial" w:cs="Arial"/>
          <w:sz w:val="22"/>
          <w:szCs w:val="22"/>
        </w:rPr>
        <w:t xml:space="preserve">specifikované v čl. II. této smlouvy </w:t>
      </w:r>
      <w:r w:rsidRPr="008F3C85">
        <w:rPr>
          <w:rFonts w:ascii="Arial" w:hAnsi="Arial" w:cs="Arial"/>
          <w:sz w:val="22"/>
          <w:szCs w:val="22"/>
        </w:rPr>
        <w:t xml:space="preserve">do </w:t>
      </w:r>
      <w:r w:rsidR="00417826" w:rsidRPr="008F3C85">
        <w:rPr>
          <w:rFonts w:ascii="Arial" w:hAnsi="Arial" w:cs="Arial"/>
          <w:sz w:val="22"/>
          <w:szCs w:val="22"/>
        </w:rPr>
        <w:t xml:space="preserve">protokolárního předání kompletně dokončené stavby, případně do </w:t>
      </w:r>
      <w:r w:rsidRPr="008F3C85">
        <w:rPr>
          <w:rFonts w:ascii="Arial" w:hAnsi="Arial" w:cs="Arial"/>
          <w:sz w:val="22"/>
          <w:szCs w:val="22"/>
        </w:rPr>
        <w:t>vydání kolaudačního souhlasu</w:t>
      </w:r>
      <w:r w:rsidR="00270033" w:rsidRPr="008F3C85">
        <w:rPr>
          <w:rFonts w:ascii="Arial" w:hAnsi="Arial" w:cs="Arial"/>
          <w:sz w:val="22"/>
          <w:szCs w:val="22"/>
        </w:rPr>
        <w:t xml:space="preserve"> na stavbu</w:t>
      </w:r>
      <w:r w:rsidR="00417826" w:rsidRPr="008F3C85">
        <w:rPr>
          <w:rFonts w:ascii="Arial" w:hAnsi="Arial" w:cs="Arial"/>
          <w:sz w:val="22"/>
          <w:szCs w:val="22"/>
        </w:rPr>
        <w:t xml:space="preserve"> (pokud </w:t>
      </w:r>
      <w:r w:rsidR="00ED32CE" w:rsidRPr="008F3C85">
        <w:rPr>
          <w:rFonts w:ascii="Arial" w:hAnsi="Arial" w:cs="Arial"/>
          <w:sz w:val="22"/>
          <w:szCs w:val="22"/>
        </w:rPr>
        <w:t>bude</w:t>
      </w:r>
      <w:r w:rsidR="00417826" w:rsidRPr="008F3C85">
        <w:rPr>
          <w:rFonts w:ascii="Arial" w:hAnsi="Arial" w:cs="Arial"/>
          <w:sz w:val="22"/>
          <w:szCs w:val="22"/>
        </w:rPr>
        <w:t xml:space="preserve"> </w:t>
      </w:r>
      <w:r w:rsidR="00ED32CE" w:rsidRPr="008F3C85">
        <w:rPr>
          <w:rFonts w:ascii="Arial" w:hAnsi="Arial" w:cs="Arial"/>
          <w:sz w:val="22"/>
          <w:szCs w:val="22"/>
        </w:rPr>
        <w:t>kolaudace realizována</w:t>
      </w:r>
      <w:r w:rsidR="00417826" w:rsidRPr="008F3C85">
        <w:rPr>
          <w:rFonts w:ascii="Arial" w:hAnsi="Arial" w:cs="Arial"/>
          <w:sz w:val="22"/>
          <w:szCs w:val="22"/>
        </w:rPr>
        <w:t>)</w:t>
      </w:r>
      <w:r w:rsidR="007C5C7F" w:rsidRPr="008F3C85">
        <w:rPr>
          <w:rFonts w:ascii="Arial" w:hAnsi="Arial" w:cs="Arial"/>
          <w:sz w:val="22"/>
          <w:szCs w:val="22"/>
        </w:rPr>
        <w:t xml:space="preserve">, </w:t>
      </w:r>
      <w:r w:rsidR="00ED32CE" w:rsidRPr="008F3C85">
        <w:rPr>
          <w:rFonts w:ascii="Arial" w:hAnsi="Arial" w:cs="Arial"/>
          <w:sz w:val="22"/>
          <w:szCs w:val="22"/>
        </w:rPr>
        <w:t xml:space="preserve">a to </w:t>
      </w:r>
      <w:r w:rsidR="0085556B" w:rsidRPr="008F3C85">
        <w:rPr>
          <w:rFonts w:ascii="Arial" w:hAnsi="Arial" w:cs="Arial"/>
          <w:sz w:val="22"/>
          <w:szCs w:val="22"/>
        </w:rPr>
        <w:t xml:space="preserve">až do doby </w:t>
      </w:r>
      <w:r w:rsidRPr="008F3C85">
        <w:rPr>
          <w:rFonts w:ascii="Arial" w:hAnsi="Arial" w:cs="Arial"/>
          <w:sz w:val="22"/>
          <w:szCs w:val="22"/>
        </w:rPr>
        <w:t>odstranění vad</w:t>
      </w:r>
      <w:r w:rsidR="00270033" w:rsidRPr="008F3C85">
        <w:rPr>
          <w:rFonts w:ascii="Arial" w:hAnsi="Arial" w:cs="Arial"/>
          <w:sz w:val="22"/>
          <w:szCs w:val="22"/>
        </w:rPr>
        <w:t xml:space="preserve"> </w:t>
      </w:r>
      <w:r w:rsidRPr="008F3C85">
        <w:rPr>
          <w:rFonts w:ascii="Arial" w:hAnsi="Arial" w:cs="Arial"/>
          <w:sz w:val="22"/>
          <w:szCs w:val="22"/>
        </w:rPr>
        <w:t>a nedodělků zjištěných při předání stavby</w:t>
      </w:r>
      <w:r w:rsidR="00FD23A6" w:rsidRPr="008F3C85">
        <w:rPr>
          <w:rFonts w:ascii="Arial" w:hAnsi="Arial" w:cs="Arial"/>
          <w:sz w:val="22"/>
          <w:szCs w:val="22"/>
        </w:rPr>
        <w:t xml:space="preserve"> nebo při její kolaudaci</w:t>
      </w:r>
      <w:r w:rsidRPr="008F3C85">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F9735B">
      <w:pPr>
        <w:pStyle w:val="Odstavecseseznamem"/>
        <w:numPr>
          <w:ilvl w:val="0"/>
          <w:numId w:val="38"/>
        </w:numPr>
        <w:spacing w:after="120"/>
        <w:ind w:left="709" w:hanging="709"/>
        <w:contextualSpacing w:val="0"/>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F9735B">
      <w:pPr>
        <w:numPr>
          <w:ilvl w:val="0"/>
          <w:numId w:val="4"/>
        </w:numPr>
        <w:tabs>
          <w:tab w:val="clear" w:pos="366"/>
          <w:tab w:val="num" w:pos="709"/>
        </w:tabs>
        <w:spacing w:after="12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F9735B">
      <w:pPr>
        <w:numPr>
          <w:ilvl w:val="1"/>
          <w:numId w:val="27"/>
        </w:numPr>
        <w:tabs>
          <w:tab w:val="clear" w:pos="705"/>
        </w:tabs>
        <w:spacing w:after="120"/>
        <w:ind w:left="992"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F9735B">
      <w:pPr>
        <w:numPr>
          <w:ilvl w:val="1"/>
          <w:numId w:val="27"/>
        </w:numPr>
        <w:spacing w:after="120"/>
        <w:ind w:left="992"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F9735B">
      <w:pPr>
        <w:numPr>
          <w:ilvl w:val="1"/>
          <w:numId w:val="27"/>
        </w:numPr>
        <w:spacing w:after="120"/>
        <w:ind w:left="992"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F9735B">
      <w:pPr>
        <w:numPr>
          <w:ilvl w:val="1"/>
          <w:numId w:val="27"/>
        </w:numPr>
        <w:spacing w:after="120"/>
        <w:ind w:left="992"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F9735B">
      <w:pPr>
        <w:pStyle w:val="Odstavecseseznamem"/>
        <w:numPr>
          <w:ilvl w:val="0"/>
          <w:numId w:val="4"/>
        </w:numPr>
        <w:tabs>
          <w:tab w:val="clear" w:pos="366"/>
          <w:tab w:val="num" w:pos="1276"/>
        </w:tabs>
        <w:spacing w:after="120" w:line="240" w:lineRule="atLeast"/>
        <w:ind w:left="426"/>
        <w:contextualSpacing w:val="0"/>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F9735B">
      <w:pPr>
        <w:pStyle w:val="Zkladntext2"/>
        <w:numPr>
          <w:ilvl w:val="0"/>
          <w:numId w:val="35"/>
        </w:numPr>
        <w:tabs>
          <w:tab w:val="left" w:pos="1701"/>
        </w:tabs>
        <w:spacing w:after="120"/>
        <w:ind w:left="993" w:hanging="284"/>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F9735B">
      <w:pPr>
        <w:pStyle w:val="Zkladntext2"/>
        <w:numPr>
          <w:ilvl w:val="0"/>
          <w:numId w:val="35"/>
        </w:numPr>
        <w:tabs>
          <w:tab w:val="left" w:pos="1701"/>
        </w:tabs>
        <w:spacing w:after="120"/>
        <w:ind w:left="993" w:hanging="284"/>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F9735B">
      <w:pPr>
        <w:pStyle w:val="Zkladntext2"/>
        <w:numPr>
          <w:ilvl w:val="0"/>
          <w:numId w:val="35"/>
        </w:numPr>
        <w:tabs>
          <w:tab w:val="left" w:pos="1701"/>
        </w:tabs>
        <w:spacing w:after="120"/>
        <w:ind w:left="993" w:hanging="284"/>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F9735B">
      <w:pPr>
        <w:pStyle w:val="Zkladntext2"/>
        <w:numPr>
          <w:ilvl w:val="0"/>
          <w:numId w:val="35"/>
        </w:numPr>
        <w:tabs>
          <w:tab w:val="left" w:pos="1701"/>
        </w:tabs>
        <w:spacing w:after="120"/>
        <w:ind w:left="993" w:hanging="284"/>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F9735B">
      <w:pPr>
        <w:pStyle w:val="Zkladntext2"/>
        <w:numPr>
          <w:ilvl w:val="0"/>
          <w:numId w:val="35"/>
        </w:numPr>
        <w:tabs>
          <w:tab w:val="left" w:pos="1701"/>
        </w:tabs>
        <w:spacing w:after="120"/>
        <w:ind w:left="993" w:hanging="284"/>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F9735B">
      <w:pPr>
        <w:pStyle w:val="Zkladntext2"/>
        <w:numPr>
          <w:ilvl w:val="0"/>
          <w:numId w:val="35"/>
        </w:numPr>
        <w:tabs>
          <w:tab w:val="left" w:pos="1701"/>
        </w:tabs>
        <w:spacing w:after="120"/>
        <w:ind w:left="993" w:hanging="284"/>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F9735B">
      <w:pPr>
        <w:pStyle w:val="Zkladntext2"/>
        <w:numPr>
          <w:ilvl w:val="0"/>
          <w:numId w:val="35"/>
        </w:numPr>
        <w:tabs>
          <w:tab w:val="left" w:pos="1701"/>
        </w:tabs>
        <w:spacing w:after="120"/>
        <w:ind w:left="993" w:hanging="284"/>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w:t>
      </w:r>
      <w:r w:rsidRPr="00D53952">
        <w:rPr>
          <w:rFonts w:ascii="Arial" w:hAnsi="Arial" w:cs="Arial"/>
          <w:sz w:val="22"/>
          <w:szCs w:val="22"/>
        </w:rPr>
        <w:lastRenderedPageBreak/>
        <w:t xml:space="preserve">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F9735B">
      <w:pPr>
        <w:pStyle w:val="Zkladntext2"/>
        <w:numPr>
          <w:ilvl w:val="0"/>
          <w:numId w:val="35"/>
        </w:numPr>
        <w:tabs>
          <w:tab w:val="left" w:pos="1701"/>
        </w:tabs>
        <w:spacing w:after="120"/>
        <w:ind w:left="993" w:hanging="284"/>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F9735B">
      <w:pPr>
        <w:pStyle w:val="Zkladntext2"/>
        <w:numPr>
          <w:ilvl w:val="0"/>
          <w:numId w:val="35"/>
        </w:numPr>
        <w:tabs>
          <w:tab w:val="left" w:pos="1701"/>
        </w:tabs>
        <w:spacing w:after="120"/>
        <w:ind w:left="993" w:hanging="284"/>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1E42D553" w14:textId="55F7C8DE" w:rsidR="009C0CA5" w:rsidRDefault="009C0CA5"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92408">
      <w:pPr>
        <w:pStyle w:val="Zkladntext2"/>
        <w:tabs>
          <w:tab w:val="left" w:pos="1701"/>
        </w:tabs>
        <w:spacing w:before="120" w:after="12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AB89A21" w:rsidR="00E75F8D" w:rsidRPr="00D53952" w:rsidRDefault="009C0CA5" w:rsidP="00F9735B">
      <w:pPr>
        <w:pStyle w:val="Zkladntext2"/>
        <w:numPr>
          <w:ilvl w:val="0"/>
          <w:numId w:val="39"/>
        </w:numPr>
        <w:tabs>
          <w:tab w:val="left" w:pos="1701"/>
        </w:tabs>
        <w:spacing w:after="120"/>
        <w:ind w:hanging="720"/>
        <w:jc w:val="both"/>
        <w:rPr>
          <w:rFonts w:ascii="Arial" w:hAnsi="Arial" w:cs="Arial"/>
          <w:sz w:val="22"/>
          <w:szCs w:val="22"/>
        </w:rPr>
      </w:pPr>
      <w:r w:rsidRPr="009C0CA5">
        <w:rPr>
          <w:rFonts w:ascii="Arial" w:hAnsi="Arial" w:cs="Arial"/>
          <w:sz w:val="22"/>
          <w:szCs w:val="22"/>
        </w:rPr>
        <w:t xml:space="preserve">Zhotovitel prohlašuje, že </w:t>
      </w:r>
      <w:r w:rsidRPr="00E573FA">
        <w:rPr>
          <w:rFonts w:ascii="Arial" w:hAnsi="Arial" w:cs="Arial"/>
          <w:sz w:val="22"/>
          <w:szCs w:val="22"/>
        </w:rPr>
        <w:t>ke dni podpisu této smlouvy má</w:t>
      </w:r>
      <w:r w:rsidRPr="009C0CA5">
        <w:rPr>
          <w:rFonts w:ascii="Arial" w:hAnsi="Arial" w:cs="Arial"/>
          <w:sz w:val="22"/>
          <w:szCs w:val="22"/>
        </w:rPr>
        <w:t xml:space="preserve"> uzavřenou pojistnou smlouvu, jejímž předmětem je pojištění odpovědnosti za škodu </w:t>
      </w:r>
      <w:r w:rsidRPr="00824CB8">
        <w:rPr>
          <w:rFonts w:ascii="Arial" w:hAnsi="Arial" w:cs="Arial"/>
          <w:sz w:val="22"/>
          <w:szCs w:val="22"/>
        </w:rPr>
        <w:t xml:space="preserve">způsobenou zhotovitelem třetí osobě v souvislosti s výkonem jeho činnosti, </w:t>
      </w:r>
      <w:r w:rsidR="00000FE9" w:rsidRPr="007D6A65">
        <w:rPr>
          <w:rFonts w:ascii="Arial" w:hAnsi="Arial" w:cs="Arial"/>
          <w:sz w:val="22"/>
          <w:szCs w:val="22"/>
        </w:rPr>
        <w:t>a to ve výši nejméně 95 % Ceny Díla (včetně DPH), t.j. ................. Kč</w:t>
      </w:r>
      <w:r w:rsidR="00E36A32" w:rsidRPr="007D6A65">
        <w:rPr>
          <w:rFonts w:ascii="Arial" w:hAnsi="Arial" w:cs="Arial"/>
          <w:b/>
          <w:sz w:val="22"/>
          <w:szCs w:val="22"/>
        </w:rPr>
        <w:t>.</w:t>
      </w:r>
      <w:r w:rsidR="00E36A32" w:rsidRPr="00824CB8">
        <w:rPr>
          <w:rFonts w:ascii="Arial" w:hAnsi="Arial" w:cs="Arial"/>
        </w:rPr>
        <w:t xml:space="preserve"> </w:t>
      </w:r>
      <w:r w:rsidRPr="00824CB8">
        <w:rPr>
          <w:rFonts w:ascii="Arial" w:hAnsi="Arial" w:cs="Arial"/>
          <w:sz w:val="22"/>
          <w:szCs w:val="22"/>
        </w:rPr>
        <w:t xml:space="preserve">Zhotovitel se zavazuje, že po celou dobu trvání této smlouvy bude pojištěn ve smyslu tohoto ustanovení </w:t>
      </w:r>
      <w:r w:rsidRPr="009C0CA5">
        <w:rPr>
          <w:rFonts w:ascii="Arial" w:hAnsi="Arial" w:cs="Arial"/>
          <w:sz w:val="22"/>
          <w:szCs w:val="22"/>
        </w:rPr>
        <w:t>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192408">
      <w:pPr>
        <w:pStyle w:val="Nadpis2"/>
        <w:contextualSpacing/>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323B6840" w:rsidR="00B83F26" w:rsidRPr="00D53952" w:rsidRDefault="00B83F26" w:rsidP="00192408">
      <w:pPr>
        <w:pStyle w:val="Nadpis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2199BA40" w14:textId="77777777" w:rsidR="00430D2D" w:rsidRPr="007D3774" w:rsidRDefault="00430D2D" w:rsidP="00F9735B">
      <w:pPr>
        <w:pStyle w:val="Odstavecseseznamem"/>
        <w:spacing w:after="120"/>
        <w:ind w:left="709"/>
        <w:contextualSpacing w:val="0"/>
        <w:jc w:val="both"/>
        <w:rPr>
          <w:rFonts w:ascii="Arial" w:hAnsi="Arial" w:cs="Arial"/>
          <w:iCs/>
          <w:sz w:val="22"/>
          <w:szCs w:val="22"/>
        </w:rPr>
      </w:pPr>
      <w:r w:rsidRPr="00941C5C">
        <w:rPr>
          <w:rFonts w:ascii="Arial" w:hAnsi="Arial" w:cs="Arial"/>
          <w:iCs/>
          <w:sz w:val="22"/>
          <w:szCs w:val="22"/>
        </w:rPr>
        <w:t>Objednatel se zavazuje zaplatit zhotoviteli za provedení díla cenu ve výši</w:t>
      </w:r>
      <w:r>
        <w:rPr>
          <w:rFonts w:ascii="Arial" w:hAnsi="Arial" w:cs="Arial"/>
          <w:iCs/>
          <w:sz w:val="22"/>
          <w:szCs w:val="22"/>
        </w:rPr>
        <w:t xml:space="preserve"> </w:t>
      </w:r>
      <w:r w:rsidRPr="007D3774">
        <w:rPr>
          <w:rFonts w:ascii="Arial" w:hAnsi="Arial" w:cs="Arial"/>
          <w:b/>
          <w:iCs/>
          <w:sz w:val="22"/>
          <w:szCs w:val="22"/>
          <w:highlight w:val="yellow"/>
          <w:lang w:val="en-US"/>
        </w:rPr>
        <w:t>[DOPLNIT]</w:t>
      </w:r>
      <w:r w:rsidRPr="00941C5C">
        <w:rPr>
          <w:rFonts w:ascii="Arial" w:hAnsi="Arial" w:cs="Arial"/>
          <w:iCs/>
          <w:sz w:val="22"/>
          <w:szCs w:val="22"/>
        </w:rPr>
        <w:t xml:space="preserve">  Kč bez DP</w:t>
      </w:r>
      <w:r w:rsidRPr="00941C5C">
        <w:rPr>
          <w:rFonts w:ascii="Arial" w:hAnsi="Arial" w:cs="Arial"/>
          <w:iCs/>
          <w:sz w:val="22"/>
          <w:szCs w:val="22"/>
          <w:lang w:val="en-US"/>
        </w:rPr>
        <w:t>H</w:t>
      </w:r>
      <w:r w:rsidRPr="00941C5C">
        <w:rPr>
          <w:rFonts w:ascii="Arial" w:hAnsi="Arial" w:cs="Arial"/>
          <w:iCs/>
          <w:sz w:val="22"/>
          <w:szCs w:val="22"/>
        </w:rPr>
        <w:t xml:space="preserve"> (slovy:</w:t>
      </w:r>
      <w:r w:rsidRPr="007D3774">
        <w:rPr>
          <w:rFonts w:ascii="Arial" w:hAnsi="Arial" w:cs="Arial"/>
          <w:b/>
          <w:iCs/>
          <w:sz w:val="22"/>
          <w:szCs w:val="22"/>
          <w:highlight w:val="yellow"/>
          <w:lang w:val="en-US"/>
        </w:rPr>
        <w:t xml:space="preserve"> [DOPLNIT]</w:t>
      </w:r>
      <w:r w:rsidRPr="007D3774">
        <w:rPr>
          <w:rFonts w:ascii="Arial" w:hAnsi="Arial" w:cs="Arial"/>
          <w:b/>
          <w:iCs/>
          <w:sz w:val="22"/>
          <w:szCs w:val="22"/>
          <w:lang w:val="en-US"/>
        </w:rPr>
        <w:t xml:space="preserve"> </w:t>
      </w:r>
      <w:r w:rsidRPr="00941C5C">
        <w:rPr>
          <w:rFonts w:ascii="Arial" w:hAnsi="Arial" w:cs="Arial"/>
          <w:iCs/>
          <w:sz w:val="22"/>
          <w:szCs w:val="22"/>
        </w:rPr>
        <w:t xml:space="preserve">korun českých.). Výše ceny byla stanovena dohodou smluvních stran na základě nabídky zhotovitele ze dne </w:t>
      </w:r>
      <w:r w:rsidRPr="007D3774">
        <w:rPr>
          <w:rFonts w:ascii="Arial" w:hAnsi="Arial" w:cs="Arial"/>
          <w:b/>
          <w:iCs/>
          <w:sz w:val="22"/>
          <w:szCs w:val="22"/>
          <w:highlight w:val="yellow"/>
          <w:lang w:val="en-US"/>
        </w:rPr>
        <w:t>[DOPLNIT]</w:t>
      </w:r>
      <w:r w:rsidRPr="00941C5C">
        <w:rPr>
          <w:rFonts w:ascii="Arial" w:hAnsi="Arial" w:cs="Arial"/>
          <w:iCs/>
          <w:sz w:val="22"/>
          <w:szCs w:val="22"/>
        </w:rPr>
        <w:t xml:space="preserve">. Tato cena je konečná, nejvýše přípustná a nepřekročitelná. </w:t>
      </w:r>
      <w:r w:rsidRPr="007D3774">
        <w:rPr>
          <w:rFonts w:ascii="Arial" w:hAnsi="Arial" w:cs="Arial"/>
          <w:iCs/>
          <w:sz w:val="22"/>
          <w:szCs w:val="22"/>
        </w:rPr>
        <w:t>V ceně jsou zahrnuty veškeré náklady poskytovatele související s komplexním zajištěním celého předmětu smlouvy.</w:t>
      </w:r>
    </w:p>
    <w:p w14:paraId="218AFB73" w14:textId="77777777" w:rsidR="00430D2D" w:rsidRPr="00941C5C" w:rsidRDefault="00430D2D" w:rsidP="00F9735B">
      <w:pPr>
        <w:spacing w:after="120"/>
        <w:ind w:left="709"/>
        <w:jc w:val="both"/>
        <w:rPr>
          <w:rFonts w:ascii="Arial" w:hAnsi="Arial" w:cs="Arial"/>
          <w:iCs/>
          <w:sz w:val="22"/>
          <w:szCs w:val="22"/>
        </w:rPr>
      </w:pPr>
      <w:r w:rsidRPr="00941C5C">
        <w:rPr>
          <w:rFonts w:ascii="Arial" w:hAnsi="Arial" w:cs="Arial"/>
          <w:iCs/>
          <w:sz w:val="22"/>
          <w:szCs w:val="22"/>
        </w:rPr>
        <w:t xml:space="preserve">Zhotovitel je plátcem DPH, která bude účtována podle předpisů platných v době účtování. </w:t>
      </w:r>
    </w:p>
    <w:p w14:paraId="6BDD2837" w14:textId="77777777" w:rsidR="00430D2D" w:rsidRDefault="00430D2D" w:rsidP="00F9735B">
      <w:pPr>
        <w:spacing w:after="120"/>
        <w:ind w:left="709"/>
        <w:jc w:val="both"/>
        <w:rPr>
          <w:rFonts w:ascii="Arial" w:hAnsi="Arial" w:cs="Arial"/>
          <w:iCs/>
          <w:sz w:val="22"/>
          <w:szCs w:val="22"/>
        </w:rPr>
      </w:pPr>
      <w:r w:rsidRPr="00941C5C">
        <w:rPr>
          <w:rFonts w:ascii="Arial" w:hAnsi="Arial" w:cs="Arial"/>
          <w:iCs/>
          <w:sz w:val="22"/>
          <w:szCs w:val="22"/>
        </w:rPr>
        <w:t xml:space="preserve">Výši celkové ceny díla je možné změnit, dojde-li ke změně sazby DPH. </w:t>
      </w:r>
    </w:p>
    <w:p w14:paraId="3FF8B533" w14:textId="53E8D20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 </w:t>
      </w:r>
    </w:p>
    <w:p w14:paraId="4505362F" w14:textId="77777777" w:rsidR="00EA7560" w:rsidRDefault="00EA7560" w:rsidP="00EA7560">
      <w:pPr>
        <w:ind w:left="709"/>
        <w:jc w:val="both"/>
        <w:rPr>
          <w:rFonts w:ascii="Arial" w:hAnsi="Arial" w:cs="Arial"/>
          <w:iCs/>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289"/>
        <w:gridCol w:w="2541"/>
      </w:tblGrid>
      <w:tr w:rsidR="00EA7560" w:rsidRPr="00D53952" w14:paraId="452F2065" w14:textId="77777777" w:rsidTr="00D97BA9">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7BBADC0" w14:textId="77777777" w:rsidR="00EA7560" w:rsidRPr="00D53952" w:rsidRDefault="00EA7560" w:rsidP="00D97BA9">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6057F2F" w14:textId="77777777" w:rsidR="00EA7560" w:rsidRPr="00D53952" w:rsidRDefault="00EA7560" w:rsidP="00D97BA9">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89" w:type="dxa"/>
            <w:tcBorders>
              <w:top w:val="single" w:sz="8" w:space="0" w:color="auto"/>
              <w:left w:val="nil"/>
              <w:bottom w:val="single" w:sz="4" w:space="0" w:color="auto"/>
              <w:right w:val="single" w:sz="4" w:space="0" w:color="auto"/>
            </w:tcBorders>
            <w:shd w:val="clear" w:color="auto" w:fill="auto"/>
            <w:vAlign w:val="center"/>
            <w:hideMark/>
          </w:tcPr>
          <w:p w14:paraId="0BECFF26" w14:textId="77777777" w:rsidR="00EA7560" w:rsidRPr="00D53952" w:rsidRDefault="00EA7560" w:rsidP="00D97BA9">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541" w:type="dxa"/>
            <w:tcBorders>
              <w:top w:val="single" w:sz="8" w:space="0" w:color="auto"/>
              <w:left w:val="nil"/>
              <w:bottom w:val="single" w:sz="4" w:space="0" w:color="auto"/>
              <w:right w:val="single" w:sz="8" w:space="0" w:color="auto"/>
            </w:tcBorders>
            <w:shd w:val="clear" w:color="auto" w:fill="auto"/>
            <w:vAlign w:val="center"/>
            <w:hideMark/>
          </w:tcPr>
          <w:p w14:paraId="1E051CD0" w14:textId="77777777" w:rsidR="00EA7560" w:rsidRPr="00D53952" w:rsidRDefault="00EA7560" w:rsidP="00D97BA9">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EA7560" w:rsidRPr="00D53952" w14:paraId="15C47C91" w14:textId="77777777" w:rsidTr="00D97BA9">
        <w:trPr>
          <w:trHeight w:val="252"/>
        </w:trPr>
        <w:tc>
          <w:tcPr>
            <w:tcW w:w="9123" w:type="dxa"/>
            <w:gridSpan w:val="4"/>
            <w:tcBorders>
              <w:top w:val="single" w:sz="8" w:space="0" w:color="auto"/>
              <w:left w:val="single" w:sz="8" w:space="0" w:color="auto"/>
              <w:bottom w:val="single" w:sz="4" w:space="0" w:color="auto"/>
              <w:right w:val="single" w:sz="8" w:space="0" w:color="auto"/>
            </w:tcBorders>
            <w:shd w:val="clear" w:color="auto" w:fill="auto"/>
            <w:vAlign w:val="center"/>
          </w:tcPr>
          <w:p w14:paraId="3BFA8B73"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Výkon autorského dozoru</w:t>
            </w:r>
          </w:p>
        </w:tc>
      </w:tr>
      <w:tr w:rsidR="00EA7560" w:rsidRPr="00D53952" w14:paraId="3AA7AE50" w14:textId="77777777" w:rsidTr="00D97BA9">
        <w:trPr>
          <w:trHeight w:val="284"/>
        </w:trPr>
        <w:tc>
          <w:tcPr>
            <w:tcW w:w="3118" w:type="dxa"/>
            <w:tcBorders>
              <w:top w:val="nil"/>
              <w:left w:val="single" w:sz="8" w:space="0" w:color="auto"/>
              <w:bottom w:val="single" w:sz="4" w:space="0" w:color="auto"/>
              <w:right w:val="single" w:sz="4" w:space="0" w:color="auto"/>
            </w:tcBorders>
            <w:shd w:val="clear" w:color="auto" w:fill="auto"/>
          </w:tcPr>
          <w:p w14:paraId="2DEB8C96" w14:textId="77777777" w:rsidR="00EA7560" w:rsidRPr="00D53952" w:rsidRDefault="00EA7560" w:rsidP="00D97BA9">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407D1C07" w14:textId="77777777" w:rsidR="00EA7560" w:rsidRPr="00D53952" w:rsidRDefault="00EA7560" w:rsidP="00D97BA9">
            <w:pPr>
              <w:rPr>
                <w:rFonts w:ascii="Arial" w:hAnsi="Arial" w:cs="Arial"/>
                <w:color w:val="000000"/>
                <w:sz w:val="22"/>
                <w:szCs w:val="22"/>
              </w:rPr>
            </w:pPr>
            <w:r w:rsidRPr="00D53952">
              <w:rPr>
                <w:rFonts w:ascii="Arial" w:hAnsi="Arial" w:cs="Arial"/>
                <w:color w:val="000000"/>
                <w:sz w:val="22"/>
                <w:szCs w:val="22"/>
              </w:rPr>
              <w:t> </w:t>
            </w:r>
          </w:p>
        </w:tc>
        <w:tc>
          <w:tcPr>
            <w:tcW w:w="1289" w:type="dxa"/>
            <w:tcBorders>
              <w:top w:val="nil"/>
              <w:left w:val="nil"/>
              <w:bottom w:val="single" w:sz="4" w:space="0" w:color="auto"/>
              <w:right w:val="single" w:sz="4" w:space="0" w:color="auto"/>
            </w:tcBorders>
            <w:shd w:val="clear" w:color="auto" w:fill="auto"/>
            <w:noWrap/>
            <w:vAlign w:val="bottom"/>
            <w:hideMark/>
          </w:tcPr>
          <w:p w14:paraId="1AA9019A" w14:textId="77777777" w:rsidR="00EA7560" w:rsidRPr="00D53952" w:rsidRDefault="00EA7560" w:rsidP="00D97BA9">
            <w:pPr>
              <w:rPr>
                <w:rFonts w:ascii="Arial" w:hAnsi="Arial" w:cs="Arial"/>
                <w:color w:val="000000"/>
                <w:sz w:val="22"/>
                <w:szCs w:val="22"/>
              </w:rPr>
            </w:pPr>
            <w:r w:rsidRPr="00D53952">
              <w:rPr>
                <w:rFonts w:ascii="Arial" w:hAnsi="Arial" w:cs="Arial"/>
                <w:color w:val="000000"/>
                <w:sz w:val="22"/>
                <w:szCs w:val="22"/>
              </w:rPr>
              <w:t> </w:t>
            </w:r>
          </w:p>
        </w:tc>
        <w:tc>
          <w:tcPr>
            <w:tcW w:w="2541" w:type="dxa"/>
            <w:tcBorders>
              <w:top w:val="nil"/>
              <w:left w:val="nil"/>
              <w:bottom w:val="single" w:sz="4" w:space="0" w:color="auto"/>
              <w:right w:val="single" w:sz="8" w:space="0" w:color="auto"/>
            </w:tcBorders>
            <w:shd w:val="clear" w:color="auto" w:fill="auto"/>
            <w:noWrap/>
            <w:vAlign w:val="bottom"/>
            <w:hideMark/>
          </w:tcPr>
          <w:p w14:paraId="60AF283E" w14:textId="77777777" w:rsidR="00EA7560" w:rsidRPr="00D53952" w:rsidRDefault="00EA7560" w:rsidP="00D97BA9">
            <w:pPr>
              <w:rPr>
                <w:rFonts w:ascii="Arial" w:hAnsi="Arial" w:cs="Arial"/>
                <w:color w:val="000000"/>
                <w:sz w:val="22"/>
                <w:szCs w:val="22"/>
              </w:rPr>
            </w:pPr>
            <w:r w:rsidRPr="00D53952">
              <w:rPr>
                <w:rFonts w:ascii="Arial" w:hAnsi="Arial" w:cs="Arial"/>
                <w:color w:val="000000"/>
                <w:sz w:val="22"/>
                <w:szCs w:val="22"/>
              </w:rPr>
              <w:t> </w:t>
            </w:r>
          </w:p>
        </w:tc>
      </w:tr>
      <w:tr w:rsidR="00EA7560" w:rsidRPr="00D53952" w14:paraId="6BC39EAB" w14:textId="77777777" w:rsidTr="00D97BA9">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4DD6FA18" w14:textId="77777777" w:rsidR="00EA7560" w:rsidRPr="00D53952" w:rsidRDefault="00EA7560" w:rsidP="00D97BA9">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4B454C0D"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 </w:t>
            </w:r>
          </w:p>
        </w:tc>
        <w:tc>
          <w:tcPr>
            <w:tcW w:w="1289" w:type="dxa"/>
            <w:tcBorders>
              <w:top w:val="nil"/>
              <w:left w:val="nil"/>
              <w:bottom w:val="single" w:sz="8" w:space="0" w:color="auto"/>
              <w:right w:val="single" w:sz="4" w:space="0" w:color="auto"/>
            </w:tcBorders>
            <w:shd w:val="clear" w:color="auto" w:fill="auto"/>
            <w:noWrap/>
            <w:vAlign w:val="center"/>
            <w:hideMark/>
          </w:tcPr>
          <w:p w14:paraId="3C8366B0"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 </w:t>
            </w:r>
          </w:p>
        </w:tc>
        <w:tc>
          <w:tcPr>
            <w:tcW w:w="2541" w:type="dxa"/>
            <w:tcBorders>
              <w:top w:val="nil"/>
              <w:left w:val="nil"/>
              <w:bottom w:val="single" w:sz="8" w:space="0" w:color="auto"/>
              <w:right w:val="single" w:sz="8" w:space="0" w:color="auto"/>
            </w:tcBorders>
            <w:shd w:val="clear" w:color="auto" w:fill="auto"/>
            <w:noWrap/>
            <w:vAlign w:val="center"/>
            <w:hideMark/>
          </w:tcPr>
          <w:p w14:paraId="18075138" w14:textId="77777777" w:rsidR="00EA7560" w:rsidRPr="00D53952" w:rsidRDefault="00EA7560" w:rsidP="00D97BA9">
            <w:pPr>
              <w:rPr>
                <w:rFonts w:ascii="Arial" w:hAnsi="Arial" w:cs="Arial"/>
                <w:b/>
                <w:bCs/>
                <w:color w:val="000000"/>
                <w:sz w:val="22"/>
                <w:szCs w:val="22"/>
              </w:rPr>
            </w:pPr>
            <w:r w:rsidRPr="00D53952">
              <w:rPr>
                <w:rFonts w:ascii="Arial" w:hAnsi="Arial" w:cs="Arial"/>
                <w:b/>
                <w:bCs/>
                <w:color w:val="000000"/>
                <w:sz w:val="22"/>
                <w:szCs w:val="22"/>
              </w:rPr>
              <w:t> </w:t>
            </w:r>
          </w:p>
        </w:tc>
      </w:tr>
    </w:tbl>
    <w:p w14:paraId="49660008" w14:textId="77777777" w:rsidR="005F687B" w:rsidRDefault="005F687B" w:rsidP="007C5C7F">
      <w:pPr>
        <w:ind w:left="426"/>
        <w:jc w:val="both"/>
        <w:rPr>
          <w:rFonts w:ascii="Arial" w:hAnsi="Arial" w:cs="Arial"/>
          <w:sz w:val="22"/>
          <w:szCs w:val="22"/>
        </w:rPr>
      </w:pPr>
    </w:p>
    <w:p w14:paraId="74BF37DA" w14:textId="77777777" w:rsidR="00E74EC8" w:rsidRPr="00D53952" w:rsidRDefault="00E74EC8" w:rsidP="005C23CD">
      <w:pPr>
        <w:spacing w:after="60"/>
        <w:ind w:left="709" w:hanging="283"/>
        <w:jc w:val="both"/>
        <w:rPr>
          <w:rFonts w:ascii="Arial" w:hAnsi="Arial" w:cs="Arial"/>
          <w:sz w:val="22"/>
          <w:szCs w:val="22"/>
        </w:rPr>
      </w:pPr>
    </w:p>
    <w:p w14:paraId="5A8280F5" w14:textId="6D487844" w:rsidR="007C5C7F" w:rsidRDefault="007C5C7F" w:rsidP="00F9735B">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F9735B">
      <w:pPr>
        <w:numPr>
          <w:ilvl w:val="0"/>
          <w:numId w:val="19"/>
        </w:numPr>
        <w:spacing w:after="12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03AB294" w14:textId="0F61FBFD" w:rsidR="00701D8A" w:rsidRPr="00665CC8" w:rsidRDefault="00701D8A" w:rsidP="00F9735B">
      <w:pPr>
        <w:spacing w:after="120"/>
        <w:ind w:left="709"/>
        <w:jc w:val="both"/>
        <w:rPr>
          <w:rFonts w:ascii="Arial" w:hAnsi="Arial" w:cs="Arial"/>
          <w:sz w:val="22"/>
          <w:szCs w:val="22"/>
        </w:rPr>
      </w:pPr>
      <w:r w:rsidRPr="00701D8A">
        <w:rPr>
          <w:rFonts w:ascii="Arial" w:hAnsi="Arial" w:cs="Arial"/>
          <w:sz w:val="22"/>
          <w:szCs w:val="22"/>
        </w:rPr>
        <w:t xml:space="preserve">v čl. III. této smlouvy </w:t>
      </w:r>
      <w:r w:rsidRPr="00665CC8">
        <w:rPr>
          <w:rFonts w:ascii="Arial" w:hAnsi="Arial" w:cs="Arial"/>
          <w:sz w:val="22"/>
          <w:szCs w:val="22"/>
        </w:rPr>
        <w:t xml:space="preserve">bude zhotoviteli uhrazena formou faktury po ukončení jeho činnosti. Faktura bude vystavena po </w:t>
      </w:r>
      <w:r w:rsidR="006B5053" w:rsidRPr="00665CC8">
        <w:rPr>
          <w:rFonts w:ascii="Arial" w:hAnsi="Arial" w:cs="Arial"/>
          <w:sz w:val="22"/>
          <w:szCs w:val="22"/>
        </w:rPr>
        <w:t>protokolárním předání</w:t>
      </w:r>
      <w:r w:rsidR="00B557E0" w:rsidRPr="00665CC8">
        <w:rPr>
          <w:rFonts w:ascii="Arial" w:hAnsi="Arial" w:cs="Arial"/>
          <w:sz w:val="22"/>
          <w:szCs w:val="22"/>
        </w:rPr>
        <w:t xml:space="preserve"> kompletně dokončené stavby, případně po </w:t>
      </w:r>
      <w:r w:rsidRPr="00665CC8">
        <w:rPr>
          <w:rFonts w:ascii="Arial" w:hAnsi="Arial" w:cs="Arial"/>
          <w:sz w:val="22"/>
          <w:szCs w:val="22"/>
        </w:rPr>
        <w:t>vydání kolaudačního souhlasu</w:t>
      </w:r>
      <w:r w:rsidR="00B557E0" w:rsidRPr="00665CC8">
        <w:rPr>
          <w:rFonts w:ascii="Arial" w:hAnsi="Arial" w:cs="Arial"/>
          <w:sz w:val="22"/>
          <w:szCs w:val="22"/>
        </w:rPr>
        <w:t xml:space="preserve"> (pokud bude kolaudace realizována)</w:t>
      </w:r>
      <w:r w:rsidRPr="00665CC8">
        <w:rPr>
          <w:rFonts w:ascii="Arial" w:hAnsi="Arial" w:cs="Arial"/>
          <w:sz w:val="22"/>
          <w:szCs w:val="22"/>
        </w:rPr>
        <w:t xml:space="preserve"> a po odstranění všech </w:t>
      </w:r>
      <w:r w:rsidR="00B557E0" w:rsidRPr="00665CC8">
        <w:rPr>
          <w:rFonts w:ascii="Arial" w:hAnsi="Arial" w:cs="Arial"/>
          <w:sz w:val="22"/>
          <w:szCs w:val="22"/>
        </w:rPr>
        <w:t xml:space="preserve">zjištěných </w:t>
      </w:r>
      <w:r w:rsidRPr="00665CC8">
        <w:rPr>
          <w:rFonts w:ascii="Arial" w:hAnsi="Arial" w:cs="Arial"/>
          <w:sz w:val="22"/>
          <w:szCs w:val="22"/>
        </w:rPr>
        <w:t>vad a nedodělků.</w:t>
      </w:r>
    </w:p>
    <w:p w14:paraId="4A7013E9" w14:textId="77777777" w:rsidR="008E5BF1" w:rsidRPr="00D53952" w:rsidRDefault="008E5BF1" w:rsidP="00F9735B">
      <w:pPr>
        <w:numPr>
          <w:ilvl w:val="0"/>
          <w:numId w:val="19"/>
        </w:numPr>
        <w:spacing w:after="12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F9735B">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F9735B">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F9735B">
      <w:pPr>
        <w:spacing w:after="120"/>
        <w:ind w:left="360" w:firstLine="348"/>
        <w:jc w:val="both"/>
        <w:rPr>
          <w:rFonts w:ascii="Arial" w:hAnsi="Arial" w:cs="Arial"/>
          <w:sz w:val="22"/>
          <w:szCs w:val="22"/>
        </w:rPr>
      </w:pPr>
      <w:r w:rsidRPr="00D53952">
        <w:rPr>
          <w:rFonts w:ascii="Arial" w:hAnsi="Arial" w:cs="Arial"/>
          <w:sz w:val="22"/>
          <w:szCs w:val="22"/>
        </w:rPr>
        <w:lastRenderedPageBreak/>
        <w:t>Odběratel: Státní pozemkový úřad, Praha 3, Husinecká 1024/11a, PSČ 130 00</w:t>
      </w:r>
    </w:p>
    <w:p w14:paraId="244513EB" w14:textId="5F8CA2EA" w:rsidR="00B83F26" w:rsidRPr="00D53952" w:rsidRDefault="00DF4A58" w:rsidP="00F9735B">
      <w:pPr>
        <w:spacing w:after="120"/>
        <w:ind w:left="360" w:firstLine="34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000058D3">
        <w:rPr>
          <w:rFonts w:ascii="Arial" w:hAnsi="Arial" w:cs="Arial"/>
          <w:sz w:val="22"/>
          <w:szCs w:val="22"/>
        </w:rPr>
        <w:t>pro Zlínský kraj, Zarámí 88, 760 41</w:t>
      </w:r>
      <w:r w:rsidR="00517B39">
        <w:rPr>
          <w:rFonts w:ascii="Arial" w:hAnsi="Arial" w:cs="Arial"/>
          <w:sz w:val="22"/>
          <w:szCs w:val="22"/>
        </w:rPr>
        <w:t xml:space="preserve"> Zlín</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F9735B">
      <w:pPr>
        <w:numPr>
          <w:ilvl w:val="0"/>
          <w:numId w:val="19"/>
        </w:numPr>
        <w:spacing w:after="12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F9735B">
      <w:pPr>
        <w:numPr>
          <w:ilvl w:val="0"/>
          <w:numId w:val="19"/>
        </w:numPr>
        <w:spacing w:after="12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F9735B">
      <w:pPr>
        <w:numPr>
          <w:ilvl w:val="0"/>
          <w:numId w:val="8"/>
        </w:numPr>
        <w:tabs>
          <w:tab w:val="left" w:pos="851"/>
        </w:tabs>
        <w:spacing w:after="12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EBC95F4" w:rsidR="003620AC" w:rsidRPr="00D53952" w:rsidRDefault="003620AC" w:rsidP="00F9735B">
      <w:pPr>
        <w:numPr>
          <w:ilvl w:val="0"/>
          <w:numId w:val="8"/>
        </w:numPr>
        <w:spacing w:after="12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00960C47" w:rsidRPr="00B20BB2">
        <w:rPr>
          <w:rFonts w:ascii="Arial" w:hAnsi="Arial" w:cs="Arial"/>
          <w:sz w:val="22"/>
          <w:szCs w:val="22"/>
        </w:rPr>
        <w:t xml:space="preserve">ve výši 1 % z ceny díla, vč. DPH, min. však </w:t>
      </w:r>
      <w:r w:rsidR="00960C47">
        <w:rPr>
          <w:rFonts w:ascii="Arial" w:hAnsi="Arial" w:cs="Arial"/>
          <w:sz w:val="22"/>
          <w:szCs w:val="22"/>
        </w:rPr>
        <w:t>5 000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F9735B">
      <w:pPr>
        <w:numPr>
          <w:ilvl w:val="0"/>
          <w:numId w:val="8"/>
        </w:numPr>
        <w:spacing w:after="12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F9735B">
      <w:pPr>
        <w:numPr>
          <w:ilvl w:val="0"/>
          <w:numId w:val="8"/>
        </w:numPr>
        <w:tabs>
          <w:tab w:val="left" w:pos="709"/>
        </w:tabs>
        <w:spacing w:after="12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F9735B">
      <w:pPr>
        <w:pStyle w:val="Odstavecseseznamem"/>
        <w:numPr>
          <w:ilvl w:val="0"/>
          <w:numId w:val="26"/>
        </w:numPr>
        <w:spacing w:after="120"/>
        <w:ind w:left="709" w:hanging="709"/>
        <w:contextualSpacing w:val="0"/>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F9735B">
      <w:pPr>
        <w:pStyle w:val="Odstavecseseznamem"/>
        <w:numPr>
          <w:ilvl w:val="0"/>
          <w:numId w:val="26"/>
        </w:numPr>
        <w:spacing w:after="120"/>
        <w:ind w:left="709" w:hanging="709"/>
        <w:contextualSpacing w:val="0"/>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4E7B594" w:rsidR="003620AC" w:rsidRPr="009C6AEC" w:rsidRDefault="003620AC" w:rsidP="00F9735B">
      <w:pPr>
        <w:pStyle w:val="Odstavecseseznamem"/>
        <w:numPr>
          <w:ilvl w:val="0"/>
          <w:numId w:val="26"/>
        </w:numPr>
        <w:spacing w:after="120"/>
        <w:ind w:left="709" w:hanging="709"/>
        <w:contextualSpacing w:val="0"/>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w:t>
      </w:r>
      <w:r w:rsidR="0055452F">
        <w:rPr>
          <w:rStyle w:val="l-L2Char"/>
          <w:rFonts w:cs="Arial"/>
          <w:szCs w:val="22"/>
        </w:rPr>
        <w:t xml:space="preserve"> zahájení </w:t>
      </w:r>
      <w:r w:rsidRPr="00D53952">
        <w:rPr>
          <w:rStyle w:val="l-L2Char"/>
          <w:rFonts w:cs="Arial"/>
          <w:szCs w:val="22"/>
        </w:rPr>
        <w:t>realizac</w:t>
      </w:r>
      <w:r w:rsidR="0055452F">
        <w:rPr>
          <w:rStyle w:val="l-L2Char"/>
          <w:rFonts w:cs="Arial"/>
          <w:szCs w:val="22"/>
        </w:rPr>
        <w:t>e</w:t>
      </w:r>
      <w:r w:rsidRPr="00D53952">
        <w:rPr>
          <w:rStyle w:val="l-L2Char"/>
          <w:rFonts w:cs="Arial"/>
          <w:szCs w:val="22"/>
        </w:rPr>
        <w:t xml:space="preserve"> stavby do</w:t>
      </w:r>
      <w:r w:rsidR="0055452F">
        <w:rPr>
          <w:rStyle w:val="l-L2Char"/>
          <w:rFonts w:cs="Arial"/>
          <w:szCs w:val="22"/>
        </w:rPr>
        <w:t xml:space="preserve"> </w:t>
      </w:r>
      <w:r w:rsidR="0055452F" w:rsidRPr="0055452F">
        <w:rPr>
          <w:rStyle w:val="l-L2Char"/>
          <w:rFonts w:cs="Arial"/>
          <w:szCs w:val="22"/>
        </w:rPr>
        <w:t xml:space="preserve">31.12. </w:t>
      </w:r>
      <w:r w:rsidR="0055452F" w:rsidRPr="00665CC8">
        <w:rPr>
          <w:rStyle w:val="l-L2Char"/>
          <w:rFonts w:cs="Arial"/>
          <w:szCs w:val="22"/>
        </w:rPr>
        <w:t>pátého</w:t>
      </w:r>
      <w:r w:rsidR="0055452F" w:rsidRPr="0055452F">
        <w:rPr>
          <w:rStyle w:val="l-L2Char"/>
          <w:rFonts w:cs="Arial"/>
          <w:szCs w:val="22"/>
        </w:rPr>
        <w:t xml:space="preserve"> roku </w:t>
      </w:r>
      <w:r w:rsidR="00FE5954">
        <w:rPr>
          <w:rStyle w:val="l-L2Char"/>
          <w:rFonts w:cs="Arial"/>
          <w:szCs w:val="22"/>
        </w:rPr>
        <w:t>od nabytí účinnosti této smlouvy.</w:t>
      </w:r>
    </w:p>
    <w:p w14:paraId="6FBC0F7A" w14:textId="6D133E8A" w:rsidR="003620AC" w:rsidRPr="009C6AEC" w:rsidRDefault="003620AC" w:rsidP="00F9735B">
      <w:pPr>
        <w:numPr>
          <w:ilvl w:val="0"/>
          <w:numId w:val="26"/>
        </w:numPr>
        <w:spacing w:after="120"/>
        <w:ind w:left="709" w:hanging="709"/>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F9735B">
      <w:pPr>
        <w:pStyle w:val="Odstavecseseznamem"/>
        <w:numPr>
          <w:ilvl w:val="0"/>
          <w:numId w:val="26"/>
        </w:numPr>
        <w:tabs>
          <w:tab w:val="left" w:pos="709"/>
        </w:tabs>
        <w:spacing w:after="120"/>
        <w:ind w:left="709" w:hanging="709"/>
        <w:contextualSpacing w:val="0"/>
        <w:rPr>
          <w:rFonts w:ascii="Arial" w:hAnsi="Arial" w:cs="Arial"/>
          <w:sz w:val="22"/>
          <w:szCs w:val="22"/>
        </w:rPr>
      </w:pPr>
      <w:r w:rsidRPr="00202D90">
        <w:rPr>
          <w:rFonts w:ascii="Arial" w:hAnsi="Arial" w:cs="Arial"/>
          <w:sz w:val="22"/>
          <w:szCs w:val="22"/>
        </w:rPr>
        <w:lastRenderedPageBreak/>
        <w:t>Smlouva může být ukončena dohodou smluvních stran</w:t>
      </w:r>
      <w:r w:rsidRPr="00BB4EEA">
        <w:rPr>
          <w:rFonts w:ascii="Arial" w:hAnsi="Arial" w:cs="Arial"/>
          <w:sz w:val="22"/>
          <w:szCs w:val="22"/>
        </w:rPr>
        <w:t>.</w:t>
      </w:r>
    </w:p>
    <w:p w14:paraId="5B50A7CA" w14:textId="77777777" w:rsidR="003620AC" w:rsidRPr="000571AA" w:rsidRDefault="003620AC" w:rsidP="00F9735B">
      <w:pPr>
        <w:pStyle w:val="Odstavecseseznamem"/>
        <w:numPr>
          <w:ilvl w:val="0"/>
          <w:numId w:val="26"/>
        </w:numPr>
        <w:spacing w:after="120"/>
        <w:ind w:left="709" w:hanging="709"/>
        <w:contextualSpacing w:val="0"/>
        <w:rPr>
          <w:rStyle w:val="l-L2Char"/>
          <w:rFonts w:cs="Arial"/>
          <w:szCs w:val="22"/>
        </w:rPr>
      </w:pPr>
      <w:r w:rsidRPr="000571AA">
        <w:rPr>
          <w:rStyle w:val="l-L2Char"/>
          <w:rFonts w:cs="Arial"/>
          <w:szCs w:val="22"/>
        </w:rPr>
        <w:t>Ukončením smluvního závazkového vztahu zanikají i účinky plné moci, pokud byla objednatelem vydána.</w:t>
      </w: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6D70EC" w:rsidRDefault="003C703B" w:rsidP="00F9735B">
      <w:pPr>
        <w:pStyle w:val="Odstavecseseznamem"/>
        <w:numPr>
          <w:ilvl w:val="0"/>
          <w:numId w:val="10"/>
        </w:numPr>
        <w:spacing w:after="120"/>
        <w:ind w:left="709" w:hanging="709"/>
        <w:contextualSpacing w:val="0"/>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w:t>
      </w:r>
      <w:r w:rsidR="000571AA" w:rsidRPr="006D70EC">
        <w:rPr>
          <w:rFonts w:ascii="Arial" w:hAnsi="Arial" w:cs="Arial"/>
          <w:sz w:val="22"/>
          <w:szCs w:val="22"/>
        </w:rPr>
        <w:t>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404E75" w:rsidRDefault="00CB3BB5" w:rsidP="00F9735B">
      <w:pPr>
        <w:pStyle w:val="Odstavecseseznamem"/>
        <w:numPr>
          <w:ilvl w:val="0"/>
          <w:numId w:val="10"/>
        </w:numPr>
        <w:spacing w:after="120"/>
        <w:ind w:left="709" w:hanging="709"/>
        <w:contextualSpacing w:val="0"/>
        <w:jc w:val="both"/>
        <w:rPr>
          <w:rFonts w:ascii="Arial" w:hAnsi="Arial" w:cs="Arial"/>
          <w:sz w:val="22"/>
          <w:szCs w:val="22"/>
        </w:rPr>
      </w:pPr>
      <w:r w:rsidRPr="00404E75">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F9735B">
      <w:pPr>
        <w:numPr>
          <w:ilvl w:val="0"/>
          <w:numId w:val="10"/>
        </w:numPr>
        <w:spacing w:after="120"/>
        <w:ind w:left="709" w:hanging="709"/>
        <w:jc w:val="both"/>
        <w:rPr>
          <w:rFonts w:ascii="Arial" w:hAnsi="Arial" w:cs="Arial"/>
          <w:sz w:val="22"/>
          <w:szCs w:val="22"/>
        </w:rPr>
      </w:pPr>
      <w:r w:rsidRPr="006D70EC">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6D70EC">
        <w:rPr>
          <w:rFonts w:ascii="Arial" w:hAnsi="Arial" w:cs="Arial"/>
          <w:bCs/>
          <w:sz w:val="22"/>
          <w:szCs w:val="22"/>
        </w:rPr>
        <w:br/>
      </w:r>
      <w:r w:rsidRPr="006D70EC">
        <w:rPr>
          <w:rFonts w:ascii="Arial" w:hAnsi="Arial" w:cs="Arial"/>
          <w:bCs/>
          <w:sz w:val="22"/>
          <w:szCs w:val="22"/>
        </w:rPr>
        <w:t>i po ukončení smlouvy (i po jeho předání objednateli), zachovávat mlčenlivost</w:t>
      </w:r>
      <w:r w:rsidRPr="00D53952">
        <w:rPr>
          <w:rFonts w:ascii="Arial" w:hAnsi="Arial" w:cs="Arial"/>
          <w:bCs/>
          <w:sz w:val="22"/>
          <w:szCs w:val="22"/>
        </w:rPr>
        <w:t xml:space="preserve">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F9735B">
      <w:pPr>
        <w:pStyle w:val="Odstavecseseznamem"/>
        <w:numPr>
          <w:ilvl w:val="0"/>
          <w:numId w:val="10"/>
        </w:numPr>
        <w:spacing w:after="120"/>
        <w:ind w:left="709" w:hanging="709"/>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F9735B">
      <w:pPr>
        <w:numPr>
          <w:ilvl w:val="0"/>
          <w:numId w:val="10"/>
        </w:numPr>
        <w:tabs>
          <w:tab w:val="left" w:pos="1985"/>
        </w:tabs>
        <w:spacing w:after="120"/>
        <w:ind w:left="709" w:hanging="709"/>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lastRenderedPageBreak/>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935646" w:rsidRDefault="00935646" w:rsidP="00F9735B">
      <w:pPr>
        <w:pStyle w:val="Odstavecseseznamem"/>
        <w:numPr>
          <w:ilvl w:val="0"/>
          <w:numId w:val="10"/>
        </w:numPr>
        <w:spacing w:after="120"/>
        <w:ind w:left="709" w:hanging="709"/>
        <w:contextualSpacing w:val="0"/>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F9735B">
      <w:pPr>
        <w:numPr>
          <w:ilvl w:val="0"/>
          <w:numId w:val="10"/>
        </w:numPr>
        <w:spacing w:after="120"/>
        <w:ind w:left="709" w:hanging="709"/>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3061BAB4" w14:textId="21969660" w:rsidR="00433B6F" w:rsidRPr="00D53952" w:rsidRDefault="00B83F26" w:rsidP="00433B6F">
      <w:pPr>
        <w:jc w:val="both"/>
        <w:rPr>
          <w:rFonts w:ascii="Arial" w:hAnsi="Arial" w:cs="Arial"/>
          <w:b/>
          <w:sz w:val="22"/>
          <w:szCs w:val="22"/>
        </w:rPr>
      </w:pPr>
      <w:r w:rsidRPr="00D53952">
        <w:rPr>
          <w:rFonts w:ascii="Arial" w:hAnsi="Arial" w:cs="Arial"/>
          <w:sz w:val="22"/>
          <w:szCs w:val="22"/>
        </w:rPr>
        <w:t>V</w:t>
      </w:r>
      <w:r w:rsidR="00433B6F">
        <w:rPr>
          <w:rFonts w:ascii="Arial" w:hAnsi="Arial" w:cs="Arial"/>
          <w:sz w:val="22"/>
          <w:szCs w:val="22"/>
        </w:rPr>
        <w:t>e Zlíně</w:t>
      </w:r>
      <w:r w:rsidRPr="00D53952">
        <w:rPr>
          <w:rFonts w:ascii="Arial" w:hAnsi="Arial" w:cs="Arial"/>
          <w:sz w:val="22"/>
          <w:szCs w:val="22"/>
        </w:rPr>
        <w:t xml:space="preserve"> dne  ………………</w:t>
      </w:r>
      <w:r w:rsidR="00433B6F">
        <w:rPr>
          <w:rFonts w:ascii="Arial" w:hAnsi="Arial" w:cs="Arial"/>
          <w:sz w:val="22"/>
          <w:szCs w:val="22"/>
        </w:rPr>
        <w:t xml:space="preserve">                        </w:t>
      </w:r>
      <w:r w:rsidR="00433B6F">
        <w:rPr>
          <w:rFonts w:ascii="Arial" w:hAnsi="Arial" w:cs="Arial"/>
          <w:sz w:val="22"/>
          <w:szCs w:val="22"/>
        </w:rPr>
        <w:tab/>
      </w:r>
      <w:r w:rsidR="00433B6F">
        <w:rPr>
          <w:rFonts w:ascii="Arial" w:hAnsi="Arial" w:cs="Arial"/>
          <w:sz w:val="22"/>
          <w:szCs w:val="22"/>
        </w:rPr>
        <w:tab/>
      </w:r>
      <w:r w:rsidR="00433B6F" w:rsidRPr="00D53952">
        <w:rPr>
          <w:rFonts w:ascii="Arial" w:hAnsi="Arial" w:cs="Arial"/>
          <w:sz w:val="22"/>
          <w:szCs w:val="22"/>
        </w:rPr>
        <w:t>V ………………. dne  ………………</w:t>
      </w:r>
    </w:p>
    <w:p w14:paraId="204EEFEF" w14:textId="30446A7A"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8509C03" w14:textId="77777777" w:rsidR="00C55E75" w:rsidRPr="00D53952" w:rsidDel="00C55E75" w:rsidRDefault="00B83F26" w:rsidP="00C55E75">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tbl>
      <w:tblPr>
        <w:tblW w:w="0" w:type="auto"/>
        <w:tblLook w:val="04A0" w:firstRow="1" w:lastRow="0" w:firstColumn="1" w:lastColumn="0" w:noHBand="0" w:noVBand="1"/>
      </w:tblPr>
      <w:tblGrid>
        <w:gridCol w:w="4606"/>
        <w:gridCol w:w="4606"/>
      </w:tblGrid>
      <w:tr w:rsidR="00404E75" w:rsidRPr="00434370" w14:paraId="4FB9382E" w14:textId="77777777" w:rsidTr="00D97BA9">
        <w:tc>
          <w:tcPr>
            <w:tcW w:w="4606" w:type="dxa"/>
            <w:shd w:val="clear" w:color="auto" w:fill="auto"/>
          </w:tcPr>
          <w:p w14:paraId="477E0EE2" w14:textId="77777777" w:rsidR="00C55E75" w:rsidRPr="00434370" w:rsidRDefault="00C55E75" w:rsidP="00D97BA9">
            <w:pPr>
              <w:spacing w:before="120"/>
              <w:rPr>
                <w:rFonts w:ascii="Arial" w:hAnsi="Arial" w:cs="Arial"/>
                <w:sz w:val="22"/>
              </w:rPr>
            </w:pPr>
            <w:r w:rsidRPr="00434370">
              <w:rPr>
                <w:rFonts w:ascii="Arial" w:hAnsi="Arial" w:cs="Arial"/>
                <w:sz w:val="22"/>
              </w:rPr>
              <w:t>Česká republika - Státní pozemkový úřad</w:t>
            </w:r>
          </w:p>
          <w:p w14:paraId="4A0DCE3D" w14:textId="77777777" w:rsidR="00C55E75" w:rsidRPr="00434370" w:rsidRDefault="00C55E75" w:rsidP="00D97BA9">
            <w:pPr>
              <w:spacing w:line="280" w:lineRule="exact"/>
              <w:rPr>
                <w:rFonts w:ascii="Arial" w:hAnsi="Arial" w:cs="Arial"/>
                <w:sz w:val="22"/>
              </w:rPr>
            </w:pPr>
            <w:r w:rsidRPr="00434370">
              <w:rPr>
                <w:rFonts w:ascii="Arial" w:hAnsi="Arial" w:cs="Arial"/>
                <w:sz w:val="22"/>
              </w:rPr>
              <w:t>Krajský pozemkový úřad pro Zlínský kraj</w:t>
            </w:r>
          </w:p>
          <w:p w14:paraId="0EADE7B5" w14:textId="77777777" w:rsidR="00C55E75" w:rsidRPr="00434370" w:rsidRDefault="00C55E75" w:rsidP="00D97BA9">
            <w:pPr>
              <w:spacing w:line="280" w:lineRule="exact"/>
              <w:rPr>
                <w:rFonts w:ascii="Arial" w:hAnsi="Arial" w:cs="Arial"/>
                <w:sz w:val="22"/>
              </w:rPr>
            </w:pPr>
            <w:r w:rsidRPr="00434370">
              <w:rPr>
                <w:rFonts w:ascii="Arial" w:hAnsi="Arial" w:cs="Arial"/>
                <w:sz w:val="22"/>
              </w:rPr>
              <w:t>Ing. Mlada Augustinová</w:t>
            </w:r>
          </w:p>
          <w:p w14:paraId="409ED3A9" w14:textId="77777777" w:rsidR="00C55E75" w:rsidRPr="00434370" w:rsidRDefault="00C55E75" w:rsidP="00D97BA9">
            <w:pPr>
              <w:spacing w:after="120" w:line="288" w:lineRule="auto"/>
              <w:rPr>
                <w:rFonts w:ascii="Arial" w:hAnsi="Arial" w:cs="Arial"/>
                <w:b/>
                <w:sz w:val="22"/>
                <w:szCs w:val="22"/>
              </w:rPr>
            </w:pPr>
            <w:r w:rsidRPr="00434370">
              <w:rPr>
                <w:rFonts w:ascii="Arial" w:hAnsi="Arial" w:cs="Arial"/>
                <w:sz w:val="22"/>
              </w:rPr>
              <w:t>ředitelka</w:t>
            </w:r>
          </w:p>
          <w:p w14:paraId="282ACA1F" w14:textId="77777777" w:rsidR="00C55E75" w:rsidRPr="00434370" w:rsidRDefault="00C55E75" w:rsidP="00D97BA9">
            <w:pPr>
              <w:spacing w:after="120" w:line="288" w:lineRule="auto"/>
              <w:jc w:val="center"/>
              <w:rPr>
                <w:rFonts w:ascii="Arial" w:hAnsi="Arial" w:cs="Arial"/>
                <w:b/>
                <w:sz w:val="22"/>
                <w:szCs w:val="22"/>
              </w:rPr>
            </w:pPr>
            <w:r w:rsidRPr="00434370">
              <w:rPr>
                <w:rFonts w:ascii="Arial" w:hAnsi="Arial" w:cs="Arial"/>
                <w:b/>
                <w:sz w:val="22"/>
                <w:szCs w:val="22"/>
              </w:rPr>
              <w:t>objednatel</w:t>
            </w:r>
          </w:p>
        </w:tc>
        <w:tc>
          <w:tcPr>
            <w:tcW w:w="4606" w:type="dxa"/>
            <w:shd w:val="clear" w:color="auto" w:fill="auto"/>
          </w:tcPr>
          <w:p w14:paraId="0C98C4EE" w14:textId="77777777" w:rsidR="00C55E75" w:rsidRPr="00434370" w:rsidRDefault="00C55E75" w:rsidP="00D97BA9">
            <w:pPr>
              <w:spacing w:after="120" w:line="288" w:lineRule="auto"/>
              <w:jc w:val="center"/>
              <w:rPr>
                <w:rFonts w:ascii="Arial" w:hAnsi="Arial" w:cs="Arial"/>
                <w:b/>
                <w:sz w:val="22"/>
                <w:szCs w:val="22"/>
              </w:rPr>
            </w:pPr>
          </w:p>
          <w:p w14:paraId="5BC7A4BE" w14:textId="77777777" w:rsidR="00C55E75" w:rsidRPr="00434370" w:rsidRDefault="00C55E75" w:rsidP="00D97BA9">
            <w:pPr>
              <w:spacing w:after="120" w:line="288" w:lineRule="auto"/>
              <w:jc w:val="center"/>
              <w:rPr>
                <w:rFonts w:ascii="Arial" w:hAnsi="Arial" w:cs="Arial"/>
                <w:b/>
                <w:sz w:val="22"/>
                <w:szCs w:val="22"/>
              </w:rPr>
            </w:pPr>
          </w:p>
          <w:p w14:paraId="1507F567" w14:textId="77777777" w:rsidR="00C55E75" w:rsidRPr="00434370" w:rsidRDefault="00C55E75" w:rsidP="00D97BA9">
            <w:pPr>
              <w:spacing w:after="120" w:line="288" w:lineRule="auto"/>
              <w:jc w:val="center"/>
              <w:rPr>
                <w:rFonts w:ascii="Arial" w:hAnsi="Arial" w:cs="Arial"/>
                <w:b/>
                <w:sz w:val="22"/>
                <w:szCs w:val="22"/>
              </w:rPr>
            </w:pPr>
          </w:p>
          <w:p w14:paraId="56FE09C3" w14:textId="4AEA6C3A" w:rsidR="00C55E75" w:rsidRDefault="00CA16CA" w:rsidP="00D97BA9">
            <w:pPr>
              <w:spacing w:after="120" w:line="288" w:lineRule="auto"/>
              <w:jc w:val="center"/>
              <w:rPr>
                <w:rFonts w:ascii="Arial" w:hAnsi="Arial" w:cs="Arial"/>
                <w:b/>
                <w:sz w:val="22"/>
                <w:szCs w:val="22"/>
              </w:rPr>
            </w:pPr>
            <w:r w:rsidRPr="00434370">
              <w:rPr>
                <w:rFonts w:ascii="Arial" w:hAnsi="Arial" w:cs="Arial"/>
                <w:b/>
                <w:sz w:val="22"/>
                <w:szCs w:val="22"/>
              </w:rPr>
              <w:t>Z</w:t>
            </w:r>
            <w:r w:rsidR="00C55E75" w:rsidRPr="00434370">
              <w:rPr>
                <w:rFonts w:ascii="Arial" w:hAnsi="Arial" w:cs="Arial"/>
                <w:b/>
                <w:sz w:val="22"/>
                <w:szCs w:val="22"/>
              </w:rPr>
              <w:t>hotovitel</w:t>
            </w:r>
          </w:p>
          <w:p w14:paraId="35065E07" w14:textId="77777777" w:rsidR="00CA16CA" w:rsidRDefault="00CA16CA" w:rsidP="00D97BA9">
            <w:pPr>
              <w:spacing w:after="120" w:line="288" w:lineRule="auto"/>
              <w:jc w:val="center"/>
              <w:rPr>
                <w:rFonts w:ascii="Arial" w:hAnsi="Arial" w:cs="Arial"/>
                <w:b/>
                <w:sz w:val="22"/>
                <w:szCs w:val="22"/>
              </w:rPr>
            </w:pPr>
          </w:p>
          <w:p w14:paraId="5A054A75" w14:textId="77777777" w:rsidR="00CA16CA" w:rsidRDefault="00CA16CA" w:rsidP="00D97BA9">
            <w:pPr>
              <w:spacing w:after="120" w:line="288" w:lineRule="auto"/>
              <w:jc w:val="center"/>
              <w:rPr>
                <w:rFonts w:ascii="Arial" w:hAnsi="Arial" w:cs="Arial"/>
                <w:b/>
                <w:sz w:val="22"/>
                <w:szCs w:val="22"/>
              </w:rPr>
            </w:pPr>
          </w:p>
          <w:p w14:paraId="5C7473F7" w14:textId="77777777" w:rsidR="00CA16CA" w:rsidRDefault="00CA16CA" w:rsidP="00D97BA9">
            <w:pPr>
              <w:spacing w:after="120" w:line="288" w:lineRule="auto"/>
              <w:jc w:val="center"/>
              <w:rPr>
                <w:rFonts w:ascii="Arial" w:hAnsi="Arial" w:cs="Arial"/>
                <w:b/>
                <w:sz w:val="22"/>
                <w:szCs w:val="22"/>
              </w:rPr>
            </w:pPr>
          </w:p>
          <w:p w14:paraId="6D5E24DE" w14:textId="76029754" w:rsidR="00CA16CA" w:rsidRPr="00434370" w:rsidRDefault="00CA16CA" w:rsidP="00D97BA9">
            <w:pPr>
              <w:spacing w:after="120" w:line="288" w:lineRule="auto"/>
              <w:jc w:val="center"/>
              <w:rPr>
                <w:rFonts w:ascii="Arial" w:hAnsi="Arial" w:cs="Arial"/>
                <w:b/>
                <w:sz w:val="22"/>
                <w:szCs w:val="22"/>
              </w:rPr>
            </w:pPr>
          </w:p>
        </w:tc>
      </w:tr>
    </w:tbl>
    <w:p w14:paraId="054DD68E" w14:textId="77777777" w:rsidR="003B7D9D" w:rsidRDefault="003B7D9D" w:rsidP="00C55E75">
      <w:pPr>
        <w:pStyle w:val="Zkladntext"/>
        <w:spacing w:line="240" w:lineRule="auto"/>
        <w:rPr>
          <w:rFonts w:ascii="Arial" w:hAnsi="Arial" w:cs="Arial"/>
          <w:b w:val="0"/>
          <w:sz w:val="22"/>
          <w:szCs w:val="22"/>
        </w:rPr>
      </w:pPr>
    </w:p>
    <w:p w14:paraId="362DDDB3" w14:textId="77777777" w:rsidR="00665CC8" w:rsidRDefault="00665CC8" w:rsidP="00C55E75">
      <w:pPr>
        <w:pStyle w:val="Zkladntext"/>
        <w:spacing w:line="240" w:lineRule="auto"/>
        <w:rPr>
          <w:rFonts w:ascii="Arial" w:hAnsi="Arial" w:cs="Arial"/>
          <w:b w:val="0"/>
          <w:sz w:val="22"/>
          <w:szCs w:val="22"/>
        </w:rPr>
      </w:pPr>
    </w:p>
    <w:p w14:paraId="6D748E59" w14:textId="77777777" w:rsidR="00665CC8" w:rsidRDefault="00665CC8" w:rsidP="00C55E75">
      <w:pPr>
        <w:pStyle w:val="Zkladntext"/>
        <w:spacing w:line="240" w:lineRule="auto"/>
        <w:rPr>
          <w:rFonts w:ascii="Arial" w:hAnsi="Arial" w:cs="Arial"/>
          <w:b w:val="0"/>
          <w:sz w:val="22"/>
          <w:szCs w:val="22"/>
        </w:rPr>
      </w:pPr>
    </w:p>
    <w:p w14:paraId="6D6540B7" w14:textId="77777777" w:rsidR="00665CC8" w:rsidRDefault="00665CC8" w:rsidP="00C55E75">
      <w:pPr>
        <w:pStyle w:val="Zkladntext"/>
        <w:spacing w:line="240" w:lineRule="auto"/>
        <w:rPr>
          <w:rFonts w:ascii="Arial" w:hAnsi="Arial" w:cs="Arial"/>
          <w:b w:val="0"/>
          <w:sz w:val="22"/>
          <w:szCs w:val="22"/>
        </w:rPr>
      </w:pPr>
    </w:p>
    <w:p w14:paraId="1E5FCB07" w14:textId="77777777" w:rsidR="00665CC8" w:rsidRDefault="00665CC8" w:rsidP="00C55E75">
      <w:pPr>
        <w:pStyle w:val="Zkladntext"/>
        <w:spacing w:line="240" w:lineRule="auto"/>
        <w:rPr>
          <w:rFonts w:ascii="Arial" w:hAnsi="Arial" w:cs="Arial"/>
          <w:b w:val="0"/>
          <w:sz w:val="22"/>
          <w:szCs w:val="22"/>
        </w:rPr>
      </w:pPr>
    </w:p>
    <w:p w14:paraId="51491CC1" w14:textId="77777777" w:rsidR="00665CC8" w:rsidRDefault="00665CC8" w:rsidP="00C55E75">
      <w:pPr>
        <w:pStyle w:val="Zkladntext"/>
        <w:spacing w:line="240" w:lineRule="auto"/>
        <w:rPr>
          <w:rFonts w:ascii="Arial" w:hAnsi="Arial" w:cs="Arial"/>
          <w:b w:val="0"/>
          <w:sz w:val="22"/>
          <w:szCs w:val="22"/>
        </w:rPr>
      </w:pPr>
    </w:p>
    <w:p w14:paraId="602AEF82" w14:textId="77777777" w:rsidR="00665CC8" w:rsidRDefault="00665CC8" w:rsidP="00C55E75">
      <w:pPr>
        <w:pStyle w:val="Zkladntext"/>
        <w:spacing w:line="240" w:lineRule="auto"/>
        <w:rPr>
          <w:rFonts w:ascii="Arial" w:hAnsi="Arial" w:cs="Arial"/>
          <w:b w:val="0"/>
          <w:sz w:val="22"/>
          <w:szCs w:val="22"/>
        </w:rPr>
      </w:pPr>
    </w:p>
    <w:p w14:paraId="159C58D1" w14:textId="77777777" w:rsidR="00665CC8" w:rsidRDefault="00665CC8" w:rsidP="00C55E75">
      <w:pPr>
        <w:pStyle w:val="Zkladntext"/>
        <w:spacing w:line="240" w:lineRule="auto"/>
        <w:rPr>
          <w:rFonts w:ascii="Arial" w:hAnsi="Arial" w:cs="Arial"/>
          <w:b w:val="0"/>
          <w:sz w:val="22"/>
          <w:szCs w:val="22"/>
        </w:rPr>
      </w:pPr>
    </w:p>
    <w:p w14:paraId="6C874B61" w14:textId="77777777" w:rsidR="00665CC8" w:rsidRDefault="00665CC8" w:rsidP="00C55E75">
      <w:pPr>
        <w:pStyle w:val="Zkladntext"/>
        <w:spacing w:line="240" w:lineRule="auto"/>
        <w:rPr>
          <w:rFonts w:ascii="Arial" w:hAnsi="Arial" w:cs="Arial"/>
          <w:b w:val="0"/>
          <w:sz w:val="22"/>
          <w:szCs w:val="22"/>
        </w:rPr>
      </w:pPr>
    </w:p>
    <w:p w14:paraId="47B0081C" w14:textId="77777777" w:rsidR="00665CC8" w:rsidRDefault="00665CC8" w:rsidP="00C55E75">
      <w:pPr>
        <w:pStyle w:val="Zkladntext"/>
        <w:spacing w:line="240" w:lineRule="auto"/>
        <w:rPr>
          <w:rFonts w:ascii="Arial" w:hAnsi="Arial" w:cs="Arial"/>
          <w:b w:val="0"/>
          <w:sz w:val="22"/>
          <w:szCs w:val="22"/>
        </w:rPr>
      </w:pPr>
    </w:p>
    <w:p w14:paraId="6F6A5DF9" w14:textId="77777777" w:rsidR="00665CC8" w:rsidRDefault="00665CC8" w:rsidP="00C55E75">
      <w:pPr>
        <w:pStyle w:val="Zkladntext"/>
        <w:spacing w:line="240" w:lineRule="auto"/>
        <w:rPr>
          <w:rFonts w:ascii="Arial" w:hAnsi="Arial" w:cs="Arial"/>
          <w:b w:val="0"/>
          <w:sz w:val="22"/>
          <w:szCs w:val="22"/>
        </w:rPr>
      </w:pPr>
    </w:p>
    <w:p w14:paraId="04CC1387" w14:textId="77777777" w:rsidR="00665CC8" w:rsidRDefault="00665CC8" w:rsidP="00C55E75">
      <w:pPr>
        <w:pStyle w:val="Zkladntext"/>
        <w:spacing w:line="240" w:lineRule="auto"/>
        <w:rPr>
          <w:rFonts w:ascii="Arial" w:hAnsi="Arial" w:cs="Arial"/>
          <w:b w:val="0"/>
          <w:sz w:val="22"/>
          <w:szCs w:val="22"/>
        </w:rPr>
      </w:pPr>
    </w:p>
    <w:p w14:paraId="0408FB1B" w14:textId="77777777" w:rsidR="00665CC8" w:rsidRDefault="00665CC8" w:rsidP="00C55E75">
      <w:pPr>
        <w:pStyle w:val="Zkladntext"/>
        <w:spacing w:line="240" w:lineRule="auto"/>
        <w:rPr>
          <w:rFonts w:ascii="Arial" w:hAnsi="Arial" w:cs="Arial"/>
          <w:b w:val="0"/>
          <w:sz w:val="22"/>
          <w:szCs w:val="22"/>
        </w:rPr>
      </w:pPr>
    </w:p>
    <w:p w14:paraId="442DF415" w14:textId="77777777" w:rsidR="005B4B37" w:rsidRPr="00252D46" w:rsidRDefault="005B4B37" w:rsidP="005B4B37">
      <w:pPr>
        <w:rPr>
          <w:rFonts w:ascii="Arial" w:hAnsi="Arial" w:cs="Arial"/>
          <w:b/>
          <w:sz w:val="22"/>
          <w:szCs w:val="22"/>
        </w:rPr>
      </w:pPr>
      <w:r w:rsidRPr="00252D46">
        <w:rPr>
          <w:rFonts w:ascii="Arial" w:hAnsi="Arial" w:cs="Arial"/>
          <w:b/>
          <w:sz w:val="22"/>
          <w:szCs w:val="22"/>
        </w:rPr>
        <w:t>STÁTNÍ   POZEMKOVÝ  ÚŘAD</w:t>
      </w:r>
    </w:p>
    <w:p w14:paraId="31F9A7F7" w14:textId="77777777" w:rsidR="005B4B37" w:rsidRPr="00252D46" w:rsidRDefault="005B4B37" w:rsidP="005B4B37">
      <w:pPr>
        <w:rPr>
          <w:rFonts w:ascii="Arial" w:hAnsi="Arial" w:cs="Arial"/>
          <w:sz w:val="22"/>
          <w:szCs w:val="22"/>
        </w:rPr>
      </w:pPr>
      <w:r w:rsidRPr="00252D46">
        <w:rPr>
          <w:rFonts w:ascii="Arial" w:hAnsi="Arial" w:cs="Arial"/>
          <w:sz w:val="22"/>
          <w:szCs w:val="22"/>
        </w:rPr>
        <w:t>Sídlo: Husinecká 1024/11a, 130 00 Praha 3 – Žižkov, IČO: 01312774, DIČ: CZ01312774</w:t>
      </w:r>
    </w:p>
    <w:p w14:paraId="51AD7C81" w14:textId="77777777" w:rsidR="005B4B37" w:rsidRPr="00252D46" w:rsidRDefault="005B4B37" w:rsidP="005B4B37">
      <w:pPr>
        <w:pBdr>
          <w:bottom w:val="single" w:sz="6" w:space="1" w:color="auto"/>
        </w:pBdr>
        <w:rPr>
          <w:rFonts w:ascii="Arial" w:hAnsi="Arial" w:cs="Arial"/>
          <w:sz w:val="22"/>
          <w:szCs w:val="22"/>
        </w:rPr>
      </w:pPr>
    </w:p>
    <w:p w14:paraId="078E4F89" w14:textId="77777777" w:rsidR="005B4B37" w:rsidRPr="00252D46" w:rsidRDefault="005B4B37" w:rsidP="005B4B37">
      <w:pPr>
        <w:rPr>
          <w:rFonts w:ascii="Arial" w:hAnsi="Arial" w:cs="Arial"/>
          <w:b/>
          <w:sz w:val="22"/>
          <w:szCs w:val="22"/>
        </w:rPr>
      </w:pPr>
    </w:p>
    <w:p w14:paraId="798DF91B" w14:textId="77777777" w:rsidR="005B4B37" w:rsidRPr="00252D46" w:rsidRDefault="005B4B37" w:rsidP="005B4B37">
      <w:pPr>
        <w:rPr>
          <w:rFonts w:ascii="Arial" w:hAnsi="Arial" w:cs="Arial"/>
          <w:b/>
          <w:sz w:val="22"/>
          <w:szCs w:val="22"/>
        </w:rPr>
      </w:pPr>
    </w:p>
    <w:p w14:paraId="569A85CE" w14:textId="77777777" w:rsidR="005B4B37" w:rsidRPr="00252D46" w:rsidRDefault="005B4B37" w:rsidP="005B4B37">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5B4B37" w:rsidRPr="00252D46" w14:paraId="76CF8F86" w14:textId="77777777" w:rsidTr="00D97BA9">
        <w:trPr>
          <w:trHeight w:val="247"/>
        </w:trPr>
        <w:tc>
          <w:tcPr>
            <w:tcW w:w="9606" w:type="dxa"/>
          </w:tcPr>
          <w:p w14:paraId="010C1990" w14:textId="77777777" w:rsidR="005B4B37" w:rsidRPr="00252D46" w:rsidRDefault="005B4B37" w:rsidP="00D97BA9">
            <w:pPr>
              <w:pStyle w:val="Default"/>
              <w:tabs>
                <w:tab w:val="left" w:pos="6095"/>
              </w:tabs>
              <w:jc w:val="both"/>
              <w:rPr>
                <w:rFonts w:ascii="Arial" w:hAnsi="Arial" w:cs="Arial"/>
                <w:sz w:val="22"/>
                <w:szCs w:val="22"/>
              </w:rPr>
            </w:pPr>
          </w:p>
        </w:tc>
        <w:tc>
          <w:tcPr>
            <w:tcW w:w="9606" w:type="dxa"/>
          </w:tcPr>
          <w:p w14:paraId="483D681A" w14:textId="77777777" w:rsidR="005B4B37" w:rsidRPr="00252D46" w:rsidRDefault="005B4B37" w:rsidP="00D97BA9">
            <w:pPr>
              <w:pStyle w:val="Default"/>
              <w:tabs>
                <w:tab w:val="left" w:pos="6095"/>
              </w:tabs>
              <w:jc w:val="both"/>
              <w:rPr>
                <w:rFonts w:ascii="Arial" w:hAnsi="Arial" w:cs="Arial"/>
                <w:sz w:val="22"/>
                <w:szCs w:val="22"/>
              </w:rPr>
            </w:pPr>
          </w:p>
        </w:tc>
      </w:tr>
    </w:tbl>
    <w:p w14:paraId="13C20A6F" w14:textId="77777777" w:rsidR="005B4B37" w:rsidRPr="00955913" w:rsidRDefault="005B4B37" w:rsidP="005B4B37">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republika - Státní pozemkový úřad, se sídlem 130 00 Praha 3, Husinecká 1024/11a </w:t>
      </w:r>
    </w:p>
    <w:p w14:paraId="1616F674" w14:textId="77777777" w:rsidR="005B4B37" w:rsidRPr="00955913" w:rsidRDefault="005B4B37" w:rsidP="005B4B37">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09F9877A" w14:textId="77777777" w:rsidR="005B4B37" w:rsidRPr="00955913" w:rsidRDefault="005B4B37" w:rsidP="005B4B37">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IČO:  01312774, DIČ: CZ01312774</w:t>
      </w:r>
    </w:p>
    <w:p w14:paraId="44CF03CD" w14:textId="77777777" w:rsidR="005B4B37" w:rsidRPr="00955913" w:rsidRDefault="005B4B37" w:rsidP="005B4B37">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Adresa: Zarámí 88, 760 41 Zlín</w:t>
      </w:r>
    </w:p>
    <w:p w14:paraId="54D196F4" w14:textId="77777777" w:rsidR="005B4B37" w:rsidRPr="00252D46" w:rsidRDefault="005B4B37" w:rsidP="005B4B37">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0798F36C" w14:textId="77777777" w:rsidR="005B4B37" w:rsidRPr="00252D46" w:rsidRDefault="005B4B37" w:rsidP="005B4B37">
      <w:pPr>
        <w:ind w:right="70"/>
        <w:jc w:val="center"/>
        <w:rPr>
          <w:rFonts w:ascii="Arial" w:hAnsi="Arial" w:cs="Arial"/>
          <w:b/>
          <w:sz w:val="22"/>
          <w:szCs w:val="22"/>
        </w:rPr>
      </w:pPr>
      <w:r w:rsidRPr="00252D46">
        <w:rPr>
          <w:rFonts w:ascii="Arial" w:hAnsi="Arial" w:cs="Arial"/>
          <w:b/>
          <w:sz w:val="22"/>
          <w:szCs w:val="22"/>
        </w:rPr>
        <w:t>z m o c ň u j e    (pověřuje)</w:t>
      </w:r>
    </w:p>
    <w:p w14:paraId="11BF357A" w14:textId="77777777" w:rsidR="005B4B37" w:rsidRPr="00252D46" w:rsidRDefault="005B4B37" w:rsidP="005B4B37">
      <w:pPr>
        <w:ind w:right="70"/>
        <w:jc w:val="both"/>
        <w:rPr>
          <w:rFonts w:ascii="Arial" w:hAnsi="Arial" w:cs="Arial"/>
          <w:b/>
          <w:sz w:val="22"/>
          <w:szCs w:val="22"/>
        </w:rPr>
      </w:pPr>
    </w:p>
    <w:p w14:paraId="6F73487B" w14:textId="77777777" w:rsidR="005B4B37" w:rsidRPr="00252D46" w:rsidRDefault="005B4B37" w:rsidP="005B4B37">
      <w:pPr>
        <w:ind w:right="70"/>
        <w:jc w:val="both"/>
        <w:rPr>
          <w:rFonts w:ascii="Arial" w:hAnsi="Arial" w:cs="Arial"/>
          <w:b/>
          <w:sz w:val="22"/>
          <w:szCs w:val="22"/>
        </w:rPr>
      </w:pPr>
    </w:p>
    <w:p w14:paraId="34B09B9B" w14:textId="77777777" w:rsidR="005B4B37" w:rsidRPr="00252D46" w:rsidRDefault="005B4B37" w:rsidP="005B4B37">
      <w:pPr>
        <w:jc w:val="both"/>
        <w:rPr>
          <w:rFonts w:ascii="Arial" w:hAnsi="Arial" w:cs="Arial"/>
          <w:sz w:val="22"/>
          <w:szCs w:val="22"/>
        </w:rPr>
      </w:pPr>
      <w:r w:rsidRPr="00252D46">
        <w:rPr>
          <w:rFonts w:ascii="Arial" w:hAnsi="Arial" w:cs="Arial"/>
          <w:sz w:val="22"/>
          <w:szCs w:val="22"/>
        </w:rPr>
        <w:t xml:space="preserve">společnost   :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764E6C23" w14:textId="77777777" w:rsidR="005B4B37" w:rsidRPr="00252D46" w:rsidRDefault="005B4B37" w:rsidP="005B4B37">
      <w:pPr>
        <w:jc w:val="both"/>
        <w:rPr>
          <w:rFonts w:ascii="Arial" w:hAnsi="Arial" w:cs="Arial"/>
          <w:sz w:val="22"/>
          <w:szCs w:val="22"/>
        </w:rPr>
      </w:pPr>
      <w:r w:rsidRPr="00252D46">
        <w:rPr>
          <w:rFonts w:ascii="Arial" w:hAnsi="Arial" w:cs="Arial"/>
          <w:sz w:val="22"/>
          <w:szCs w:val="22"/>
        </w:rPr>
        <w:t xml:space="preserve">se sídlem     :  </w:t>
      </w:r>
      <w:r w:rsidRPr="00252D46">
        <w:rPr>
          <w:rFonts w:ascii="Arial" w:hAnsi="Arial" w:cs="Arial"/>
          <w:b/>
          <w:sz w:val="22"/>
          <w:szCs w:val="22"/>
          <w:highlight w:val="yellow"/>
          <w:lang w:val="en-US"/>
        </w:rPr>
        <w:t>[DOPLNIT]</w:t>
      </w:r>
    </w:p>
    <w:p w14:paraId="39976AF5" w14:textId="17357F59" w:rsidR="005B4B37" w:rsidRPr="00252D46" w:rsidRDefault="005B4B37" w:rsidP="005B4B37">
      <w:pPr>
        <w:ind w:right="70"/>
        <w:jc w:val="both"/>
        <w:rPr>
          <w:rFonts w:ascii="Arial" w:hAnsi="Arial" w:cs="Arial"/>
          <w:sz w:val="22"/>
          <w:szCs w:val="22"/>
        </w:rPr>
      </w:pPr>
      <w:r w:rsidRPr="00252D46">
        <w:rPr>
          <w:rFonts w:ascii="Arial" w:hAnsi="Arial" w:cs="Arial"/>
          <w:sz w:val="22"/>
          <w:szCs w:val="22"/>
        </w:rPr>
        <w:t xml:space="preserve">IČO           </w:t>
      </w:r>
      <w:r w:rsidR="00192408">
        <w:rPr>
          <w:rFonts w:ascii="Arial" w:hAnsi="Arial" w:cs="Arial"/>
          <w:sz w:val="22"/>
          <w:szCs w:val="22"/>
        </w:rPr>
        <w:t xml:space="preserve"> </w:t>
      </w:r>
      <w:r w:rsidRPr="00252D46">
        <w:rPr>
          <w:rFonts w:ascii="Arial" w:hAnsi="Arial" w:cs="Arial"/>
          <w:sz w:val="22"/>
          <w:szCs w:val="22"/>
        </w:rPr>
        <w:t xml:space="preserve">  : </w:t>
      </w:r>
      <w:r w:rsidR="00F9735B">
        <w:rPr>
          <w:rFonts w:ascii="Arial" w:hAnsi="Arial" w:cs="Arial"/>
          <w:sz w:val="22"/>
          <w:szCs w:val="22"/>
        </w:rPr>
        <w:t xml:space="preserve"> </w:t>
      </w:r>
      <w:r w:rsidRPr="00252D46">
        <w:rPr>
          <w:rFonts w:ascii="Arial" w:hAnsi="Arial" w:cs="Arial"/>
          <w:b/>
          <w:sz w:val="22"/>
          <w:szCs w:val="22"/>
          <w:highlight w:val="yellow"/>
          <w:lang w:val="en-US"/>
        </w:rPr>
        <w:t>[DOPLNIT]</w:t>
      </w:r>
    </w:p>
    <w:p w14:paraId="00EF16BE" w14:textId="77777777" w:rsidR="005B4B37" w:rsidRPr="00252D46" w:rsidRDefault="005B4B37" w:rsidP="005B4B37">
      <w:pPr>
        <w:ind w:right="70"/>
        <w:jc w:val="both"/>
        <w:rPr>
          <w:rFonts w:ascii="Arial" w:hAnsi="Arial" w:cs="Arial"/>
          <w:sz w:val="22"/>
          <w:szCs w:val="22"/>
        </w:rPr>
      </w:pPr>
      <w:r w:rsidRPr="00252D46">
        <w:rPr>
          <w:rFonts w:ascii="Arial" w:hAnsi="Arial" w:cs="Arial"/>
          <w:sz w:val="22"/>
          <w:szCs w:val="22"/>
        </w:rPr>
        <w:t xml:space="preserve">Zastoupená  :  </w:t>
      </w:r>
      <w:r w:rsidRPr="00252D46">
        <w:rPr>
          <w:rFonts w:ascii="Arial" w:hAnsi="Arial" w:cs="Arial"/>
          <w:b/>
          <w:sz w:val="22"/>
          <w:szCs w:val="22"/>
          <w:highlight w:val="yellow"/>
          <w:lang w:val="en-US"/>
        </w:rPr>
        <w:t>[DOPLNIT]</w:t>
      </w:r>
    </w:p>
    <w:p w14:paraId="6F48336A" w14:textId="77777777" w:rsidR="005B4B37" w:rsidRPr="00252D46" w:rsidRDefault="005B4B37" w:rsidP="005B4B37">
      <w:pPr>
        <w:ind w:right="70"/>
        <w:jc w:val="both"/>
        <w:rPr>
          <w:rFonts w:ascii="Arial" w:hAnsi="Arial" w:cs="Arial"/>
          <w:sz w:val="22"/>
          <w:szCs w:val="22"/>
        </w:rPr>
      </w:pPr>
    </w:p>
    <w:p w14:paraId="3FE952C9" w14:textId="77777777" w:rsidR="005B4B37" w:rsidRPr="00252D46" w:rsidRDefault="005B4B37" w:rsidP="005B4B37">
      <w:pPr>
        <w:ind w:right="70"/>
        <w:jc w:val="both"/>
        <w:rPr>
          <w:rFonts w:ascii="Arial" w:hAnsi="Arial" w:cs="Arial"/>
          <w:sz w:val="22"/>
          <w:szCs w:val="22"/>
        </w:rPr>
      </w:pPr>
      <w:r w:rsidRPr="00252D46">
        <w:rPr>
          <w:rFonts w:ascii="Arial" w:hAnsi="Arial" w:cs="Arial"/>
          <w:sz w:val="22"/>
          <w:szCs w:val="22"/>
        </w:rPr>
        <w:t xml:space="preserve">  </w:t>
      </w:r>
    </w:p>
    <w:p w14:paraId="7519AFF9" w14:textId="77777777" w:rsidR="005B4B37" w:rsidRPr="00252D46" w:rsidRDefault="005B4B37" w:rsidP="005B4B37">
      <w:pPr>
        <w:ind w:right="70"/>
        <w:jc w:val="both"/>
        <w:rPr>
          <w:rFonts w:ascii="Arial" w:hAnsi="Arial" w:cs="Arial"/>
          <w:sz w:val="22"/>
          <w:szCs w:val="22"/>
        </w:rPr>
      </w:pPr>
    </w:p>
    <w:p w14:paraId="7580E42E" w14:textId="77777777" w:rsidR="005B4B37" w:rsidRPr="00252D46" w:rsidRDefault="005B4B37" w:rsidP="00F9735B">
      <w:pPr>
        <w:ind w:right="68"/>
        <w:jc w:val="both"/>
        <w:rPr>
          <w:rFonts w:ascii="Arial" w:hAnsi="Arial" w:cs="Arial"/>
          <w:i/>
          <w:color w:val="FF0000"/>
          <w:sz w:val="22"/>
          <w:szCs w:val="22"/>
        </w:rPr>
      </w:pPr>
      <w:r w:rsidRPr="00252D46">
        <w:rPr>
          <w:rFonts w:ascii="Arial" w:hAnsi="Arial" w:cs="Arial"/>
          <w:sz w:val="22"/>
          <w:szCs w:val="22"/>
        </w:rPr>
        <w:t xml:space="preserve">k zastupování ČR - Státního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6CBEBB4F" w14:textId="77777777" w:rsidR="005B4B37" w:rsidRPr="00252D46" w:rsidRDefault="005B4B37" w:rsidP="00F9735B">
      <w:pPr>
        <w:ind w:right="68"/>
        <w:jc w:val="both"/>
        <w:rPr>
          <w:rFonts w:ascii="Arial" w:hAnsi="Arial" w:cs="Arial"/>
          <w:sz w:val="22"/>
          <w:szCs w:val="22"/>
        </w:rPr>
      </w:pPr>
    </w:p>
    <w:p w14:paraId="6C24B69D" w14:textId="77777777" w:rsidR="005B4B37" w:rsidRPr="00252D46" w:rsidRDefault="005B4B37" w:rsidP="00F9735B">
      <w:pPr>
        <w:ind w:right="68"/>
        <w:jc w:val="both"/>
        <w:rPr>
          <w:rFonts w:ascii="Arial" w:hAnsi="Arial" w:cs="Arial"/>
          <w:i/>
          <w:sz w:val="22"/>
          <w:szCs w:val="22"/>
        </w:rPr>
      </w:pPr>
      <w:r w:rsidRPr="00252D46">
        <w:rPr>
          <w:rFonts w:ascii="Arial" w:hAnsi="Arial" w:cs="Arial"/>
          <w:sz w:val="22"/>
          <w:szCs w:val="22"/>
        </w:rPr>
        <w:t>V rámci této plné moci je zmocněnec oprávněn:</w:t>
      </w:r>
    </w:p>
    <w:p w14:paraId="577E9B0C" w14:textId="77777777" w:rsidR="005B4B37" w:rsidRPr="00252D46" w:rsidRDefault="005B4B37" w:rsidP="005B4B37">
      <w:pPr>
        <w:tabs>
          <w:tab w:val="left" w:pos="360"/>
        </w:tabs>
        <w:ind w:right="70"/>
        <w:jc w:val="both"/>
        <w:rPr>
          <w:rFonts w:ascii="Arial" w:hAnsi="Arial" w:cs="Arial"/>
          <w:sz w:val="22"/>
          <w:szCs w:val="22"/>
        </w:rPr>
      </w:pPr>
    </w:p>
    <w:p w14:paraId="2F0EF87F" w14:textId="77777777"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6C5FF182" w14:textId="220011DE"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252D46">
        <w:rPr>
          <w:rFonts w:ascii="Arial" w:hAnsi="Arial" w:cs="Arial"/>
          <w:bCs/>
          <w:sz w:val="22"/>
          <w:szCs w:val="22"/>
        </w:rPr>
        <w:t xml:space="preserve">dohlížet na soulad zhotovované stavby </w:t>
      </w:r>
      <w:r w:rsidRPr="008574A6">
        <w:rPr>
          <w:rFonts w:ascii="Arial" w:hAnsi="Arial" w:cs="Arial"/>
          <w:bCs/>
          <w:sz w:val="22"/>
          <w:szCs w:val="22"/>
        </w:rPr>
        <w:t>s projektovou dokumentací</w:t>
      </w:r>
      <w:r w:rsidRPr="00252D46">
        <w:rPr>
          <w:rFonts w:ascii="Arial" w:hAnsi="Arial" w:cs="Arial"/>
          <w:bCs/>
          <w:sz w:val="22"/>
          <w:szCs w:val="22"/>
        </w:rPr>
        <w:t xml:space="preserve">, která je podkladem pro jeho činnost, sledovat a kontrolovat postup výstavby ve vztahu k dokumentaci, </w:t>
      </w:r>
    </w:p>
    <w:p w14:paraId="37C0EC1B" w14:textId="77777777"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7F2EA697" w14:textId="77777777"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3BB9E671" w14:textId="77777777" w:rsidR="005B4B37" w:rsidRPr="004C2D53"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252D46">
        <w:rPr>
          <w:rFonts w:ascii="Arial" w:hAnsi="Arial" w:cs="Arial"/>
          <w:bCs/>
          <w:sz w:val="22"/>
          <w:szCs w:val="22"/>
        </w:rPr>
        <w:t xml:space="preserve">podávat nutná vysvětlení k dokumentaci stavby, která je podkladem pro výkon autorského </w:t>
      </w:r>
      <w:r w:rsidRPr="004C2D53">
        <w:rPr>
          <w:rFonts w:ascii="Arial" w:hAnsi="Arial" w:cs="Arial"/>
          <w:bCs/>
          <w:sz w:val="22"/>
          <w:szCs w:val="22"/>
        </w:rPr>
        <w:t>dozoru a spolupracovat při odstraňování důsledků nedostatků, zjištěných v této dokumentaci,</w:t>
      </w:r>
    </w:p>
    <w:p w14:paraId="65CA52FE" w14:textId="77777777" w:rsidR="005B4B37" w:rsidRPr="004C2D53"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4C2D53">
        <w:rPr>
          <w:rFonts w:ascii="Arial" w:hAnsi="Arial" w:cs="Arial"/>
          <w:bCs/>
          <w:sz w:val="22"/>
          <w:szCs w:val="22"/>
        </w:rPr>
        <w:t>podávat vyjádření k požadavkům na větší množství výrobků a výkonů oproti projektové dokumentaci</w:t>
      </w:r>
    </w:p>
    <w:p w14:paraId="1DDEC13A" w14:textId="77777777" w:rsidR="005B4B37" w:rsidRPr="004C2D53"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4C2D53">
        <w:rPr>
          <w:rFonts w:ascii="Arial" w:hAnsi="Arial" w:cs="Arial"/>
          <w:bCs/>
          <w:sz w:val="22"/>
          <w:szCs w:val="22"/>
        </w:rPr>
        <w:t>navrhovat změny a odchylky ke zlepšení řešení projektu, vznikající ve fázi realizace projektu,</w:t>
      </w:r>
    </w:p>
    <w:p w14:paraId="05A79794" w14:textId="00A4AF55" w:rsidR="005B4B37" w:rsidRPr="004C2D53"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4C2D53">
        <w:rPr>
          <w:rFonts w:ascii="Arial" w:hAnsi="Arial" w:cs="Arial"/>
          <w:bCs/>
          <w:sz w:val="22"/>
          <w:szCs w:val="22"/>
        </w:rPr>
        <w:t xml:space="preserve">posuzovat návrhy na změny stavby, na odchylky od projektové dokumentace, které byly vyvolány vlivem okolností vzniklých v průběhu realizace díla, </w:t>
      </w:r>
    </w:p>
    <w:p w14:paraId="096EC383" w14:textId="58E682B5" w:rsidR="005B4B37" w:rsidRPr="004C2D53"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bCs/>
          <w:sz w:val="22"/>
          <w:szCs w:val="22"/>
        </w:rPr>
      </w:pPr>
      <w:r w:rsidRPr="004C2D53">
        <w:rPr>
          <w:rFonts w:ascii="Arial" w:hAnsi="Arial" w:cs="Arial"/>
          <w:bCs/>
          <w:sz w:val="22"/>
          <w:szCs w:val="22"/>
        </w:rPr>
        <w:t>na žádost objednatele provádět posouzení a odsouhlasení případných návrhů zhotovitele stavby na změny projektové dokumentace a na odchylky od ní, které byly vyvolány vlivem okolností vzniklých v průběhu realizace díla,</w:t>
      </w:r>
    </w:p>
    <w:p w14:paraId="794F3BA6" w14:textId="3AF3D48B" w:rsidR="005B4B37" w:rsidRPr="004C2D53" w:rsidRDefault="005B4B37" w:rsidP="00F9735B">
      <w:pPr>
        <w:pStyle w:val="Zkladntext3"/>
        <w:numPr>
          <w:ilvl w:val="0"/>
          <w:numId w:val="41"/>
        </w:numPr>
        <w:overflowPunct w:val="0"/>
        <w:autoSpaceDE w:val="0"/>
        <w:autoSpaceDN w:val="0"/>
        <w:adjustRightInd w:val="0"/>
        <w:spacing w:after="120"/>
        <w:ind w:left="426" w:hanging="357"/>
        <w:jc w:val="left"/>
        <w:rPr>
          <w:rFonts w:ascii="Arial" w:hAnsi="Arial" w:cs="Arial"/>
          <w:sz w:val="22"/>
          <w:szCs w:val="22"/>
        </w:rPr>
      </w:pPr>
      <w:r w:rsidRPr="004C2D53">
        <w:rPr>
          <w:rFonts w:ascii="Arial" w:hAnsi="Arial" w:cs="Arial"/>
          <w:sz w:val="22"/>
          <w:szCs w:val="22"/>
        </w:rPr>
        <w:t>účastnit se vybraných kontrolních dnů</w:t>
      </w:r>
      <w:r w:rsidR="00437CC0" w:rsidRPr="004C2D53">
        <w:rPr>
          <w:rFonts w:ascii="Arial" w:hAnsi="Arial" w:cs="Arial"/>
          <w:sz w:val="22"/>
          <w:szCs w:val="22"/>
        </w:rPr>
        <w:t xml:space="preserve"> dle požadavku objednatele</w:t>
      </w:r>
      <w:r w:rsidR="004C2D53">
        <w:rPr>
          <w:rFonts w:ascii="Arial" w:hAnsi="Arial" w:cs="Arial"/>
          <w:sz w:val="22"/>
          <w:szCs w:val="22"/>
        </w:rPr>
        <w:t>,</w:t>
      </w:r>
      <w:r w:rsidRPr="004C2D53">
        <w:rPr>
          <w:rFonts w:ascii="Arial" w:hAnsi="Arial" w:cs="Arial"/>
          <w:sz w:val="22"/>
          <w:szCs w:val="22"/>
        </w:rPr>
        <w:t xml:space="preserve">  </w:t>
      </w:r>
    </w:p>
    <w:p w14:paraId="6FB03EF2" w14:textId="77777777" w:rsidR="005B4B37" w:rsidRPr="004C2D53"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sz w:val="22"/>
          <w:szCs w:val="22"/>
        </w:rPr>
      </w:pPr>
      <w:r w:rsidRPr="004C2D53">
        <w:rPr>
          <w:rFonts w:ascii="Arial" w:hAnsi="Arial" w:cs="Arial"/>
          <w:sz w:val="22"/>
          <w:szCs w:val="22"/>
        </w:rPr>
        <w:lastRenderedPageBreak/>
        <w:t>spolupracovat s ostatními partnery (objednatel, zhotovitel stavby, technický dozor stavebníka, koordinátor bezpečnosti práce) při operativním řešení problémů vzniklých na stavbě,</w:t>
      </w:r>
    </w:p>
    <w:p w14:paraId="576BBCA1" w14:textId="79F48023" w:rsidR="005B4B37" w:rsidRPr="008D2803" w:rsidRDefault="008D2803" w:rsidP="00F9735B">
      <w:pPr>
        <w:pStyle w:val="Zkladntext3"/>
        <w:numPr>
          <w:ilvl w:val="0"/>
          <w:numId w:val="41"/>
        </w:numPr>
        <w:overflowPunct w:val="0"/>
        <w:autoSpaceDE w:val="0"/>
        <w:autoSpaceDN w:val="0"/>
        <w:adjustRightInd w:val="0"/>
        <w:spacing w:after="120"/>
        <w:ind w:left="426" w:hanging="357"/>
        <w:rPr>
          <w:rFonts w:ascii="Arial" w:eastAsia="Arial" w:hAnsi="Arial" w:cs="Arial"/>
          <w:sz w:val="22"/>
          <w:szCs w:val="22"/>
        </w:rPr>
      </w:pPr>
      <w:r w:rsidRPr="004C2D53">
        <w:rPr>
          <w:rFonts w:ascii="Arial" w:hAnsi="Arial" w:cs="Arial"/>
          <w:bCs/>
          <w:sz w:val="22"/>
          <w:szCs w:val="22"/>
        </w:rPr>
        <w:t xml:space="preserve">sleduje dodržování </w:t>
      </w:r>
      <w:r w:rsidRPr="008D2803">
        <w:rPr>
          <w:rFonts w:ascii="Arial" w:hAnsi="Arial" w:cs="Arial"/>
          <w:bCs/>
          <w:sz w:val="22"/>
          <w:szCs w:val="22"/>
        </w:rPr>
        <w:t xml:space="preserve">podmínek pro stavbu tak, jak jsou určeny ve vydaném stavebním povolení </w:t>
      </w:r>
      <w:r w:rsidRPr="008D2803">
        <w:rPr>
          <w:rFonts w:ascii="Arial" w:hAnsi="Arial" w:cs="Arial"/>
          <w:sz w:val="22"/>
          <w:szCs w:val="22"/>
        </w:rPr>
        <w:t>(pokud je realizace stavby vázána na jeho vydání)</w:t>
      </w:r>
      <w:r w:rsidRPr="008D2803">
        <w:rPr>
          <w:rFonts w:ascii="Arial" w:hAnsi="Arial" w:cs="Arial"/>
          <w:bCs/>
          <w:sz w:val="22"/>
          <w:szCs w:val="22"/>
        </w:rPr>
        <w:t xml:space="preserve"> a ve stanoviscích dotčených účastníků stavby, která jsou stanovena jako závazná</w:t>
      </w:r>
      <w:r w:rsidR="005B4B37" w:rsidRPr="008D2803">
        <w:rPr>
          <w:rFonts w:ascii="Arial" w:hAnsi="Arial" w:cs="Arial"/>
          <w:sz w:val="22"/>
          <w:szCs w:val="22"/>
        </w:rPr>
        <w:t xml:space="preserve">, </w:t>
      </w:r>
    </w:p>
    <w:p w14:paraId="5B3049EC" w14:textId="77777777"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6690CFFA" w14:textId="77777777"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C87A394" w14:textId="40C348DA" w:rsidR="005B4B37" w:rsidRPr="001C557C"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sz w:val="22"/>
          <w:szCs w:val="22"/>
        </w:rPr>
      </w:pPr>
      <w:r w:rsidRPr="001C557C">
        <w:rPr>
          <w:rFonts w:ascii="Arial" w:hAnsi="Arial" w:cs="Arial"/>
          <w:sz w:val="22"/>
          <w:szCs w:val="22"/>
        </w:rPr>
        <w:t>aktivně se účastnit kolaudace a při kontrole odstranění kolaudačních závad</w:t>
      </w:r>
      <w:r w:rsidR="001C557C" w:rsidRPr="001C557C">
        <w:rPr>
          <w:rFonts w:ascii="Arial" w:hAnsi="Arial" w:cs="Arial"/>
          <w:sz w:val="22"/>
          <w:szCs w:val="22"/>
        </w:rPr>
        <w:t xml:space="preserve"> (pokud bude kolaudace realizována)</w:t>
      </w:r>
      <w:r w:rsidRPr="001C557C">
        <w:rPr>
          <w:rFonts w:ascii="Arial" w:hAnsi="Arial" w:cs="Arial"/>
          <w:sz w:val="22"/>
          <w:szCs w:val="22"/>
        </w:rPr>
        <w:t>,</w:t>
      </w:r>
    </w:p>
    <w:p w14:paraId="5A9B44F9" w14:textId="7152DBBC" w:rsidR="005B4B37" w:rsidRPr="009E22DE"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sz w:val="22"/>
          <w:szCs w:val="22"/>
        </w:rPr>
      </w:pPr>
      <w:r w:rsidRPr="009E22DE">
        <w:rPr>
          <w:rFonts w:ascii="Arial" w:hAnsi="Arial" w:cs="Arial"/>
          <w:sz w:val="22"/>
          <w:szCs w:val="22"/>
        </w:rPr>
        <w:t>odsouhlasovat dokumentaci skutečného provedení stavby</w:t>
      </w:r>
      <w:r w:rsidR="009E22DE" w:rsidRPr="009E22DE">
        <w:rPr>
          <w:rFonts w:ascii="Arial" w:hAnsi="Arial" w:cs="Arial"/>
          <w:sz w:val="22"/>
          <w:szCs w:val="22"/>
        </w:rPr>
        <w:t xml:space="preserve"> </w:t>
      </w:r>
      <w:r w:rsidR="009E22DE" w:rsidRPr="009E22DE">
        <w:rPr>
          <w:rFonts w:ascii="Arial" w:hAnsi="Arial" w:cs="Arial"/>
          <w:bCs/>
          <w:sz w:val="22"/>
          <w:szCs w:val="22"/>
        </w:rPr>
        <w:t>(pokud bude vyhotovena)</w:t>
      </w:r>
      <w:r w:rsidRPr="009E22DE">
        <w:rPr>
          <w:rFonts w:ascii="Arial" w:hAnsi="Arial" w:cs="Arial"/>
          <w:sz w:val="22"/>
          <w:szCs w:val="22"/>
        </w:rPr>
        <w:t>,</w:t>
      </w:r>
    </w:p>
    <w:p w14:paraId="11B1E6FE" w14:textId="6DC8436A" w:rsidR="005B4B37" w:rsidRPr="00252D46" w:rsidRDefault="005B4B37" w:rsidP="00F9735B">
      <w:pPr>
        <w:pStyle w:val="Zkladntext3"/>
        <w:numPr>
          <w:ilvl w:val="0"/>
          <w:numId w:val="41"/>
        </w:numPr>
        <w:overflowPunct w:val="0"/>
        <w:autoSpaceDE w:val="0"/>
        <w:autoSpaceDN w:val="0"/>
        <w:adjustRightInd w:val="0"/>
        <w:spacing w:after="120"/>
        <w:ind w:left="426" w:hanging="357"/>
        <w:rPr>
          <w:rFonts w:ascii="Arial" w:hAnsi="Arial" w:cs="Arial"/>
          <w:sz w:val="22"/>
          <w:szCs w:val="22"/>
        </w:rPr>
      </w:pPr>
      <w:r w:rsidRPr="79924197">
        <w:rPr>
          <w:rFonts w:ascii="Arial" w:hAnsi="Arial" w:cs="Arial"/>
          <w:sz w:val="22"/>
          <w:szCs w:val="22"/>
        </w:rPr>
        <w:t>po dokončení stavby zhotovitel vyhotoví zprávu o souladu zhotovené stavby s projektovou dokumentací.</w:t>
      </w:r>
    </w:p>
    <w:p w14:paraId="70F74C47" w14:textId="77777777" w:rsidR="005B4B37" w:rsidRPr="00252D46" w:rsidRDefault="005B4B37" w:rsidP="005B4B37">
      <w:pPr>
        <w:ind w:right="70"/>
        <w:jc w:val="both"/>
        <w:rPr>
          <w:rFonts w:ascii="Arial" w:hAnsi="Arial" w:cs="Arial"/>
          <w:sz w:val="22"/>
          <w:szCs w:val="22"/>
        </w:rPr>
      </w:pPr>
    </w:p>
    <w:p w14:paraId="5A362DDD" w14:textId="77777777" w:rsidR="005B4B37" w:rsidRPr="00252D46" w:rsidRDefault="005B4B37" w:rsidP="005B4B37">
      <w:pPr>
        <w:ind w:left="1843"/>
        <w:jc w:val="both"/>
        <w:rPr>
          <w:rFonts w:ascii="Arial" w:hAnsi="Arial" w:cs="Arial"/>
          <w:sz w:val="22"/>
          <w:szCs w:val="22"/>
        </w:rPr>
      </w:pPr>
    </w:p>
    <w:p w14:paraId="6B8A4AAE" w14:textId="77777777" w:rsidR="005B4B37" w:rsidRPr="00252D46" w:rsidRDefault="005B4B37" w:rsidP="005B4B37">
      <w:pPr>
        <w:ind w:right="70"/>
        <w:jc w:val="both"/>
        <w:rPr>
          <w:rFonts w:ascii="Arial" w:hAnsi="Arial" w:cs="Arial"/>
          <w:sz w:val="22"/>
          <w:szCs w:val="22"/>
        </w:rPr>
      </w:pPr>
    </w:p>
    <w:p w14:paraId="335FD56C" w14:textId="77777777" w:rsidR="005B4B37" w:rsidRPr="00252D46" w:rsidRDefault="005B4B37" w:rsidP="00F9735B">
      <w:pPr>
        <w:ind w:right="68"/>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7E8B4C66" w14:textId="77777777" w:rsidR="005B4B37" w:rsidRPr="00252D46" w:rsidRDefault="005B4B37" w:rsidP="005B4B37">
      <w:pPr>
        <w:ind w:right="70"/>
        <w:jc w:val="both"/>
        <w:rPr>
          <w:rFonts w:ascii="Arial" w:hAnsi="Arial" w:cs="Arial"/>
          <w:sz w:val="22"/>
          <w:szCs w:val="22"/>
        </w:rPr>
      </w:pPr>
    </w:p>
    <w:p w14:paraId="40FEDFCA" w14:textId="77777777" w:rsidR="005B4B37" w:rsidRPr="001C16F7" w:rsidRDefault="005B4B37" w:rsidP="005B4B37">
      <w:pPr>
        <w:ind w:right="70"/>
        <w:jc w:val="both"/>
        <w:rPr>
          <w:rFonts w:cs="Arial"/>
          <w:szCs w:val="22"/>
        </w:rPr>
      </w:pPr>
    </w:p>
    <w:p w14:paraId="0CDC103E" w14:textId="77777777" w:rsidR="005B4B37" w:rsidRPr="00EE73E1" w:rsidRDefault="005B4B37" w:rsidP="005B4B37">
      <w:pPr>
        <w:ind w:right="70"/>
        <w:jc w:val="both"/>
        <w:rPr>
          <w:rFonts w:ascii="Arial" w:hAnsi="Arial" w:cs="Arial"/>
          <w:sz w:val="22"/>
          <w:szCs w:val="22"/>
        </w:rPr>
      </w:pPr>
      <w:r w:rsidRPr="00EE73E1">
        <w:rPr>
          <w:rFonts w:ascii="Arial" w:hAnsi="Arial" w:cs="Arial"/>
          <w:sz w:val="22"/>
          <w:szCs w:val="22"/>
        </w:rPr>
        <w:t xml:space="preserve">Ve Zlíně dne  ……………..     </w:t>
      </w:r>
    </w:p>
    <w:p w14:paraId="7167D56A" w14:textId="77777777" w:rsidR="005B4B37" w:rsidRDefault="005B4B37" w:rsidP="005B4B37">
      <w:pPr>
        <w:ind w:right="70"/>
        <w:jc w:val="both"/>
        <w:rPr>
          <w:rFonts w:cs="Arial"/>
          <w:szCs w:val="22"/>
        </w:rPr>
      </w:pPr>
    </w:p>
    <w:p w14:paraId="37733ADF" w14:textId="77777777" w:rsidR="005B4B37" w:rsidRDefault="005B4B37" w:rsidP="005B4B37">
      <w:pPr>
        <w:ind w:right="70"/>
        <w:jc w:val="both"/>
        <w:rPr>
          <w:rFonts w:cs="Arial"/>
          <w:szCs w:val="22"/>
        </w:rPr>
      </w:pPr>
    </w:p>
    <w:p w14:paraId="5AA63E20" w14:textId="77777777" w:rsidR="005B4B37" w:rsidRDefault="005B4B37" w:rsidP="005B4B37">
      <w:pPr>
        <w:ind w:right="70"/>
        <w:jc w:val="both"/>
        <w:rPr>
          <w:rFonts w:cs="Arial"/>
          <w:szCs w:val="22"/>
        </w:rPr>
      </w:pPr>
    </w:p>
    <w:p w14:paraId="36AA258C" w14:textId="77777777" w:rsidR="005B4B37" w:rsidRPr="001C16F7" w:rsidRDefault="005B4B37" w:rsidP="005B4B37">
      <w:pPr>
        <w:ind w:right="70"/>
        <w:jc w:val="both"/>
        <w:rPr>
          <w:rFonts w:cs="Arial"/>
          <w:szCs w:val="22"/>
        </w:rPr>
      </w:pPr>
    </w:p>
    <w:p w14:paraId="386F301F" w14:textId="77777777" w:rsidR="005B4B37" w:rsidRPr="001C16F7" w:rsidRDefault="005B4B37" w:rsidP="005B4B37">
      <w:pPr>
        <w:ind w:right="70"/>
        <w:jc w:val="both"/>
        <w:rPr>
          <w:rFonts w:cs="Arial"/>
          <w:szCs w:val="22"/>
        </w:rPr>
      </w:pPr>
      <w:r>
        <w:rPr>
          <w:rFonts w:cs="Arial"/>
          <w:szCs w:val="22"/>
        </w:rPr>
        <w:t>………………………………………………</w:t>
      </w:r>
    </w:p>
    <w:p w14:paraId="1C95DAF3"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Česká republika - Státní pozemkový úřad</w:t>
      </w:r>
    </w:p>
    <w:p w14:paraId="3BFD4CE8"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Krajský pozemkový úřad pro Zlínský kraj</w:t>
      </w:r>
    </w:p>
    <w:p w14:paraId="7F7C35B2"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Ing. Mlada Augustinová</w:t>
      </w:r>
    </w:p>
    <w:p w14:paraId="5B24F090"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ředitelka</w:t>
      </w:r>
    </w:p>
    <w:p w14:paraId="332DAABE" w14:textId="77777777" w:rsidR="005B4B37" w:rsidRPr="00EE6468" w:rsidRDefault="005B4B37" w:rsidP="005B4B37">
      <w:pPr>
        <w:pStyle w:val="Zkladntext31"/>
        <w:rPr>
          <w:rFonts w:ascii="Arial" w:hAnsi="Arial" w:cs="Arial"/>
          <w:sz w:val="22"/>
          <w:szCs w:val="22"/>
        </w:rPr>
      </w:pPr>
    </w:p>
    <w:p w14:paraId="79FBFA1C" w14:textId="77777777" w:rsidR="005B4B37" w:rsidRDefault="005B4B37" w:rsidP="005B4B37">
      <w:pPr>
        <w:pStyle w:val="Zkladntext31"/>
        <w:rPr>
          <w:rFonts w:ascii="Arial" w:hAnsi="Arial" w:cs="Arial"/>
          <w:sz w:val="22"/>
          <w:szCs w:val="22"/>
        </w:rPr>
      </w:pPr>
    </w:p>
    <w:p w14:paraId="52B70220" w14:textId="77777777" w:rsidR="005B4B37" w:rsidRDefault="005B4B37" w:rsidP="005B4B37">
      <w:pPr>
        <w:pStyle w:val="Zkladntext31"/>
        <w:rPr>
          <w:rFonts w:ascii="Arial" w:hAnsi="Arial" w:cs="Arial"/>
          <w:sz w:val="22"/>
          <w:szCs w:val="22"/>
        </w:rPr>
      </w:pPr>
    </w:p>
    <w:p w14:paraId="51D96C80" w14:textId="77777777" w:rsidR="005B4B37" w:rsidRDefault="005B4B37" w:rsidP="005B4B37">
      <w:pPr>
        <w:pStyle w:val="Zkladntext31"/>
        <w:rPr>
          <w:rFonts w:ascii="Arial" w:hAnsi="Arial" w:cs="Arial"/>
          <w:sz w:val="22"/>
          <w:szCs w:val="22"/>
        </w:rPr>
      </w:pPr>
    </w:p>
    <w:p w14:paraId="1D245367" w14:textId="77777777" w:rsidR="005B4B37" w:rsidRDefault="005B4B37" w:rsidP="005B4B37">
      <w:pPr>
        <w:pStyle w:val="Zkladntext31"/>
        <w:rPr>
          <w:rFonts w:ascii="Arial" w:hAnsi="Arial" w:cs="Arial"/>
          <w:sz w:val="22"/>
          <w:szCs w:val="22"/>
        </w:rPr>
      </w:pPr>
    </w:p>
    <w:p w14:paraId="15A05549" w14:textId="77777777" w:rsidR="005B4B37" w:rsidRPr="00EE6468" w:rsidRDefault="005B4B37" w:rsidP="005B4B37">
      <w:pPr>
        <w:pStyle w:val="Zkladntext31"/>
        <w:rPr>
          <w:rFonts w:ascii="Arial" w:hAnsi="Arial" w:cs="Arial"/>
          <w:sz w:val="22"/>
          <w:szCs w:val="22"/>
        </w:rPr>
      </w:pPr>
      <w:r w:rsidRPr="00EE6468">
        <w:rPr>
          <w:rFonts w:ascii="Arial" w:hAnsi="Arial" w:cs="Arial"/>
          <w:sz w:val="22"/>
          <w:szCs w:val="22"/>
        </w:rPr>
        <w:t>Plnou moc přijímá: …………………………</w:t>
      </w:r>
    </w:p>
    <w:p w14:paraId="549821F3" w14:textId="77777777" w:rsidR="00DD4B2F" w:rsidRPr="003B7D9D" w:rsidRDefault="00DD4B2F" w:rsidP="00B520B5">
      <w:pPr>
        <w:pStyle w:val="Zkladntext"/>
        <w:tabs>
          <w:tab w:val="left" w:pos="426"/>
        </w:tabs>
        <w:spacing w:line="276" w:lineRule="auto"/>
        <w:jc w:val="both"/>
      </w:pPr>
    </w:p>
    <w:sectPr w:rsidR="00DD4B2F" w:rsidRPr="003B7D9D" w:rsidSect="00192408">
      <w:footerReference w:type="even" r:id="rId8"/>
      <w:footerReference w:type="default" r:id="rId9"/>
      <w:headerReference w:type="first" r:id="rId10"/>
      <w:pgSz w:w="11906" w:h="16838"/>
      <w:pgMar w:top="1134" w:right="1134"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58F05" w14:textId="77777777" w:rsidR="005C15F5" w:rsidRDefault="005C15F5" w:rsidP="00B83F26">
      <w:r>
        <w:separator/>
      </w:r>
    </w:p>
    <w:p w14:paraId="26ACAD7A" w14:textId="77777777" w:rsidR="005C15F5" w:rsidRDefault="005C15F5"/>
  </w:endnote>
  <w:endnote w:type="continuationSeparator" w:id="0">
    <w:p w14:paraId="7CF830E3" w14:textId="77777777" w:rsidR="005C15F5" w:rsidRDefault="005C15F5" w:rsidP="00B83F26">
      <w:r>
        <w:continuationSeparator/>
      </w:r>
    </w:p>
    <w:p w14:paraId="587873B1" w14:textId="77777777" w:rsidR="005C15F5" w:rsidRDefault="005C1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37923810"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C83620">
      <w:rPr>
        <w:rStyle w:val="slostrnky"/>
        <w:noProof/>
      </w:rPr>
      <w:t>2</w:t>
    </w:r>
    <w:r>
      <w:rPr>
        <w:rStyle w:val="slostrnky"/>
      </w:rPr>
      <w:fldChar w:fldCharType="end"/>
    </w:r>
  </w:p>
  <w:p w14:paraId="16A5DB78" w14:textId="77777777" w:rsidR="00012340" w:rsidRDefault="00012340">
    <w:pPr>
      <w:pStyle w:val="Zpat"/>
    </w:pPr>
  </w:p>
  <w:p w14:paraId="11821E85" w14:textId="77777777" w:rsidR="00AD7E29" w:rsidRDefault="00AD7E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p w14:paraId="0E858390" w14:textId="77777777" w:rsidR="00AD7E29" w:rsidRDefault="00AD7E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25FB8" w14:textId="77777777" w:rsidR="005C15F5" w:rsidRDefault="005C15F5" w:rsidP="00B83F26">
      <w:r>
        <w:separator/>
      </w:r>
    </w:p>
    <w:p w14:paraId="019EC8F3" w14:textId="77777777" w:rsidR="005C15F5" w:rsidRDefault="005C15F5"/>
  </w:footnote>
  <w:footnote w:type="continuationSeparator" w:id="0">
    <w:p w14:paraId="7CF0224D" w14:textId="77777777" w:rsidR="005C15F5" w:rsidRDefault="005C15F5" w:rsidP="00B83F26">
      <w:r>
        <w:continuationSeparator/>
      </w:r>
    </w:p>
    <w:p w14:paraId="2360CE5F" w14:textId="77777777" w:rsidR="005C15F5" w:rsidRDefault="005C15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385B" w14:textId="77777777" w:rsidR="00C83620" w:rsidRPr="00941C5C" w:rsidRDefault="00C83620" w:rsidP="00C83620">
    <w:pPr>
      <w:pStyle w:val="Zhlav"/>
    </w:pPr>
    <w:r w:rsidRPr="00941C5C">
      <w:t xml:space="preserve">Číslo smlouvy objednatele: </w:t>
    </w:r>
    <w:proofErr w:type="spellStart"/>
    <w:r w:rsidRPr="00941C5C">
      <w:t>xxxxx</w:t>
    </w:r>
    <w:proofErr w:type="spellEnd"/>
    <w:r w:rsidRPr="00941C5C">
      <w:t xml:space="preserve">, UID dokumentu: </w:t>
    </w:r>
    <w:proofErr w:type="spellStart"/>
    <w:r w:rsidRPr="00941C5C">
      <w:t>xxxxxx</w:t>
    </w:r>
    <w:proofErr w:type="spellEnd"/>
  </w:p>
  <w:p w14:paraId="0FE1921E" w14:textId="5EDC9C82" w:rsidR="00012340" w:rsidRDefault="00C83620" w:rsidP="00DD34EC">
    <w:pPr>
      <w:pStyle w:val="Zhlav"/>
    </w:pPr>
    <w:r w:rsidRPr="00941C5C">
      <w:t xml:space="preserve">Číslo smlouvy zhotovitele: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0BCA9CBA"/>
    <w:lvl w:ilvl="0" w:tplc="07A00812">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F3C6A0DE"/>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910AD4D2"/>
    <w:lvl w:ilvl="0" w:tplc="03E026FC">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577CA1FE"/>
    <w:lvl w:ilvl="0" w:tplc="21D200DC">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C5A621CA"/>
    <w:lvl w:ilvl="0" w:tplc="87C64758">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35281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6612066">
    <w:abstractNumId w:val="38"/>
  </w:num>
  <w:num w:numId="3" w16cid:durableId="155073926">
    <w:abstractNumId w:val="15"/>
  </w:num>
  <w:num w:numId="4" w16cid:durableId="97992953">
    <w:abstractNumId w:val="4"/>
  </w:num>
  <w:num w:numId="5" w16cid:durableId="1722286743">
    <w:abstractNumId w:val="1"/>
  </w:num>
  <w:num w:numId="6" w16cid:durableId="1092972068">
    <w:abstractNumId w:val="3"/>
  </w:num>
  <w:num w:numId="7" w16cid:durableId="204829105">
    <w:abstractNumId w:val="11"/>
  </w:num>
  <w:num w:numId="8" w16cid:durableId="947009467">
    <w:abstractNumId w:val="21"/>
  </w:num>
  <w:num w:numId="9" w16cid:durableId="697437015">
    <w:abstractNumId w:val="25"/>
  </w:num>
  <w:num w:numId="10" w16cid:durableId="1874071852">
    <w:abstractNumId w:val="35"/>
  </w:num>
  <w:num w:numId="11" w16cid:durableId="982587692">
    <w:abstractNumId w:val="22"/>
  </w:num>
  <w:num w:numId="12" w16cid:durableId="1588996495">
    <w:abstractNumId w:val="36"/>
  </w:num>
  <w:num w:numId="13" w16cid:durableId="1600523624">
    <w:abstractNumId w:val="18"/>
  </w:num>
  <w:num w:numId="14" w16cid:durableId="4921421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70393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8004571">
    <w:abstractNumId w:val="20"/>
  </w:num>
  <w:num w:numId="17" w16cid:durableId="1295058366">
    <w:abstractNumId w:val="9"/>
  </w:num>
  <w:num w:numId="18" w16cid:durableId="938560462">
    <w:abstractNumId w:val="0"/>
  </w:num>
  <w:num w:numId="19" w16cid:durableId="1149445619">
    <w:abstractNumId w:val="19"/>
  </w:num>
  <w:num w:numId="20" w16cid:durableId="911282533">
    <w:abstractNumId w:val="7"/>
  </w:num>
  <w:num w:numId="21" w16cid:durableId="1935623935">
    <w:abstractNumId w:val="5"/>
  </w:num>
  <w:num w:numId="22" w16cid:durableId="1711760205">
    <w:abstractNumId w:val="10"/>
  </w:num>
  <w:num w:numId="23" w16cid:durableId="2052265039">
    <w:abstractNumId w:val="17"/>
  </w:num>
  <w:num w:numId="24" w16cid:durableId="1713070958">
    <w:abstractNumId w:val="14"/>
  </w:num>
  <w:num w:numId="25" w16cid:durableId="1827477359">
    <w:abstractNumId w:val="37"/>
  </w:num>
  <w:num w:numId="26" w16cid:durableId="1152523342">
    <w:abstractNumId w:val="26"/>
  </w:num>
  <w:num w:numId="27" w16cid:durableId="2006859953">
    <w:abstractNumId w:val="30"/>
  </w:num>
  <w:num w:numId="28" w16cid:durableId="1995720536">
    <w:abstractNumId w:val="8"/>
  </w:num>
  <w:num w:numId="29" w16cid:durableId="1723360663">
    <w:abstractNumId w:val="23"/>
  </w:num>
  <w:num w:numId="30" w16cid:durableId="801268897">
    <w:abstractNumId w:val="24"/>
  </w:num>
  <w:num w:numId="31" w16cid:durableId="1956862429">
    <w:abstractNumId w:val="34"/>
  </w:num>
  <w:num w:numId="32" w16cid:durableId="1056271176">
    <w:abstractNumId w:val="33"/>
  </w:num>
  <w:num w:numId="33" w16cid:durableId="1037002171">
    <w:abstractNumId w:val="6"/>
  </w:num>
  <w:num w:numId="34" w16cid:durableId="708452539">
    <w:abstractNumId w:val="27"/>
  </w:num>
  <w:num w:numId="35" w16cid:durableId="567112034">
    <w:abstractNumId w:val="32"/>
  </w:num>
  <w:num w:numId="36" w16cid:durableId="1263220333">
    <w:abstractNumId w:val="28"/>
  </w:num>
  <w:num w:numId="37" w16cid:durableId="612899850">
    <w:abstractNumId w:val="2"/>
  </w:num>
  <w:num w:numId="38" w16cid:durableId="2121485435">
    <w:abstractNumId w:val="12"/>
  </w:num>
  <w:num w:numId="39" w16cid:durableId="1581019940">
    <w:abstractNumId w:val="29"/>
  </w:num>
  <w:num w:numId="40" w16cid:durableId="724913558">
    <w:abstractNumId w:val="31"/>
  </w:num>
  <w:num w:numId="41" w16cid:durableId="17210535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0FE9"/>
    <w:rsid w:val="000058D3"/>
    <w:rsid w:val="00006455"/>
    <w:rsid w:val="00006EE5"/>
    <w:rsid w:val="00012340"/>
    <w:rsid w:val="00012A3C"/>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2D88"/>
    <w:rsid w:val="000B3316"/>
    <w:rsid w:val="000B3EB9"/>
    <w:rsid w:val="000B47D7"/>
    <w:rsid w:val="000C31F8"/>
    <w:rsid w:val="000C4B33"/>
    <w:rsid w:val="000D1818"/>
    <w:rsid w:val="000D6922"/>
    <w:rsid w:val="000E6467"/>
    <w:rsid w:val="000F1247"/>
    <w:rsid w:val="0011120C"/>
    <w:rsid w:val="001221B8"/>
    <w:rsid w:val="00122272"/>
    <w:rsid w:val="00126A2D"/>
    <w:rsid w:val="0012753E"/>
    <w:rsid w:val="001348A2"/>
    <w:rsid w:val="00135854"/>
    <w:rsid w:val="0015575B"/>
    <w:rsid w:val="00163C85"/>
    <w:rsid w:val="00165F4C"/>
    <w:rsid w:val="00167C3A"/>
    <w:rsid w:val="00171918"/>
    <w:rsid w:val="001738E3"/>
    <w:rsid w:val="00181A77"/>
    <w:rsid w:val="00185DB2"/>
    <w:rsid w:val="00192408"/>
    <w:rsid w:val="001971F1"/>
    <w:rsid w:val="001A4873"/>
    <w:rsid w:val="001A5183"/>
    <w:rsid w:val="001B21BD"/>
    <w:rsid w:val="001C0AA4"/>
    <w:rsid w:val="001C3E09"/>
    <w:rsid w:val="001C557C"/>
    <w:rsid w:val="001D363B"/>
    <w:rsid w:val="001D6745"/>
    <w:rsid w:val="001E4DC2"/>
    <w:rsid w:val="001E6314"/>
    <w:rsid w:val="001F2163"/>
    <w:rsid w:val="001F221A"/>
    <w:rsid w:val="001F43CE"/>
    <w:rsid w:val="0020573B"/>
    <w:rsid w:val="00206E65"/>
    <w:rsid w:val="002112DC"/>
    <w:rsid w:val="00213D92"/>
    <w:rsid w:val="0021725F"/>
    <w:rsid w:val="002213F5"/>
    <w:rsid w:val="00222CE5"/>
    <w:rsid w:val="002233D7"/>
    <w:rsid w:val="00223F47"/>
    <w:rsid w:val="00234282"/>
    <w:rsid w:val="00254993"/>
    <w:rsid w:val="00265FAA"/>
    <w:rsid w:val="00270033"/>
    <w:rsid w:val="002876AC"/>
    <w:rsid w:val="002A16BB"/>
    <w:rsid w:val="002A41D1"/>
    <w:rsid w:val="002B171C"/>
    <w:rsid w:val="002B1C6A"/>
    <w:rsid w:val="002B264E"/>
    <w:rsid w:val="002B7370"/>
    <w:rsid w:val="002C491C"/>
    <w:rsid w:val="002C59E8"/>
    <w:rsid w:val="002D36A8"/>
    <w:rsid w:val="002E0BCE"/>
    <w:rsid w:val="002E2A05"/>
    <w:rsid w:val="00301348"/>
    <w:rsid w:val="00304813"/>
    <w:rsid w:val="00305045"/>
    <w:rsid w:val="003061C6"/>
    <w:rsid w:val="00306498"/>
    <w:rsid w:val="00317988"/>
    <w:rsid w:val="0032529C"/>
    <w:rsid w:val="00331E57"/>
    <w:rsid w:val="00334F85"/>
    <w:rsid w:val="00341911"/>
    <w:rsid w:val="00341FEF"/>
    <w:rsid w:val="003435AC"/>
    <w:rsid w:val="003511BE"/>
    <w:rsid w:val="00354996"/>
    <w:rsid w:val="00357E86"/>
    <w:rsid w:val="003611E2"/>
    <w:rsid w:val="003620AC"/>
    <w:rsid w:val="00363183"/>
    <w:rsid w:val="0038114C"/>
    <w:rsid w:val="00390A6C"/>
    <w:rsid w:val="003A4E29"/>
    <w:rsid w:val="003A6937"/>
    <w:rsid w:val="003B5990"/>
    <w:rsid w:val="003B7D9D"/>
    <w:rsid w:val="003C1770"/>
    <w:rsid w:val="003C703B"/>
    <w:rsid w:val="003D0CAE"/>
    <w:rsid w:val="003D0FED"/>
    <w:rsid w:val="003D1735"/>
    <w:rsid w:val="003D68E8"/>
    <w:rsid w:val="003E6377"/>
    <w:rsid w:val="003E757C"/>
    <w:rsid w:val="00404E75"/>
    <w:rsid w:val="00417826"/>
    <w:rsid w:val="004215B6"/>
    <w:rsid w:val="00421E5E"/>
    <w:rsid w:val="00423C61"/>
    <w:rsid w:val="00430D2D"/>
    <w:rsid w:val="00430EE4"/>
    <w:rsid w:val="00430FAA"/>
    <w:rsid w:val="0043137E"/>
    <w:rsid w:val="00433B6F"/>
    <w:rsid w:val="00433B9F"/>
    <w:rsid w:val="00435D54"/>
    <w:rsid w:val="00437CC0"/>
    <w:rsid w:val="004453EA"/>
    <w:rsid w:val="00445932"/>
    <w:rsid w:val="00450827"/>
    <w:rsid w:val="00457F60"/>
    <w:rsid w:val="0046360C"/>
    <w:rsid w:val="00463AB0"/>
    <w:rsid w:val="004652FB"/>
    <w:rsid w:val="004853B1"/>
    <w:rsid w:val="00485DE2"/>
    <w:rsid w:val="004907AC"/>
    <w:rsid w:val="004A5779"/>
    <w:rsid w:val="004B49E7"/>
    <w:rsid w:val="004C0349"/>
    <w:rsid w:val="004C2D53"/>
    <w:rsid w:val="004D6A6C"/>
    <w:rsid w:val="004E2267"/>
    <w:rsid w:val="004F4DD6"/>
    <w:rsid w:val="00503FCE"/>
    <w:rsid w:val="005077E5"/>
    <w:rsid w:val="0051649A"/>
    <w:rsid w:val="00517B39"/>
    <w:rsid w:val="00523990"/>
    <w:rsid w:val="00526037"/>
    <w:rsid w:val="00530002"/>
    <w:rsid w:val="00531C6F"/>
    <w:rsid w:val="00542A63"/>
    <w:rsid w:val="005444EE"/>
    <w:rsid w:val="0054478C"/>
    <w:rsid w:val="0055452F"/>
    <w:rsid w:val="005700BC"/>
    <w:rsid w:val="00571A48"/>
    <w:rsid w:val="00571FFD"/>
    <w:rsid w:val="00572C8B"/>
    <w:rsid w:val="00574F3E"/>
    <w:rsid w:val="00577773"/>
    <w:rsid w:val="00587429"/>
    <w:rsid w:val="00595FEA"/>
    <w:rsid w:val="005A4779"/>
    <w:rsid w:val="005A6678"/>
    <w:rsid w:val="005B4B37"/>
    <w:rsid w:val="005C15F5"/>
    <w:rsid w:val="005C23CD"/>
    <w:rsid w:val="005D328A"/>
    <w:rsid w:val="005E3D3B"/>
    <w:rsid w:val="005F0393"/>
    <w:rsid w:val="005F687B"/>
    <w:rsid w:val="0061794B"/>
    <w:rsid w:val="00641AEF"/>
    <w:rsid w:val="00653A09"/>
    <w:rsid w:val="00665CC8"/>
    <w:rsid w:val="006662DA"/>
    <w:rsid w:val="00682BB3"/>
    <w:rsid w:val="00683F62"/>
    <w:rsid w:val="0069213B"/>
    <w:rsid w:val="0069264C"/>
    <w:rsid w:val="00693F15"/>
    <w:rsid w:val="006A4457"/>
    <w:rsid w:val="006A4E98"/>
    <w:rsid w:val="006A6AA5"/>
    <w:rsid w:val="006B5053"/>
    <w:rsid w:val="006B5B72"/>
    <w:rsid w:val="006B6D36"/>
    <w:rsid w:val="006B71E8"/>
    <w:rsid w:val="006C0E04"/>
    <w:rsid w:val="006C1D2C"/>
    <w:rsid w:val="006C6261"/>
    <w:rsid w:val="006D03C3"/>
    <w:rsid w:val="006D1E9C"/>
    <w:rsid w:val="006D588D"/>
    <w:rsid w:val="006D70EC"/>
    <w:rsid w:val="006E2846"/>
    <w:rsid w:val="00701D8A"/>
    <w:rsid w:val="00704A2A"/>
    <w:rsid w:val="00715E8D"/>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D6A65"/>
    <w:rsid w:val="007E17D6"/>
    <w:rsid w:val="007E33A0"/>
    <w:rsid w:val="007F521D"/>
    <w:rsid w:val="00814C88"/>
    <w:rsid w:val="00815E94"/>
    <w:rsid w:val="00815F47"/>
    <w:rsid w:val="00816B62"/>
    <w:rsid w:val="00824CB8"/>
    <w:rsid w:val="008362F5"/>
    <w:rsid w:val="0083782B"/>
    <w:rsid w:val="00843503"/>
    <w:rsid w:val="00843D22"/>
    <w:rsid w:val="008442E9"/>
    <w:rsid w:val="00851E49"/>
    <w:rsid w:val="00854DB6"/>
    <w:rsid w:val="0085556B"/>
    <w:rsid w:val="008574A6"/>
    <w:rsid w:val="008626A1"/>
    <w:rsid w:val="00865AAA"/>
    <w:rsid w:val="008779A3"/>
    <w:rsid w:val="00883471"/>
    <w:rsid w:val="00890983"/>
    <w:rsid w:val="00893A83"/>
    <w:rsid w:val="00895C11"/>
    <w:rsid w:val="008A1D16"/>
    <w:rsid w:val="008A6DC3"/>
    <w:rsid w:val="008B33FA"/>
    <w:rsid w:val="008B3D8F"/>
    <w:rsid w:val="008C0042"/>
    <w:rsid w:val="008C288D"/>
    <w:rsid w:val="008C384F"/>
    <w:rsid w:val="008C61B3"/>
    <w:rsid w:val="008C6924"/>
    <w:rsid w:val="008D2803"/>
    <w:rsid w:val="008E13A4"/>
    <w:rsid w:val="008E1F99"/>
    <w:rsid w:val="008E5BF1"/>
    <w:rsid w:val="008F3C85"/>
    <w:rsid w:val="008F3E92"/>
    <w:rsid w:val="008F7F7F"/>
    <w:rsid w:val="0090074B"/>
    <w:rsid w:val="00935646"/>
    <w:rsid w:val="00941C88"/>
    <w:rsid w:val="0094234F"/>
    <w:rsid w:val="00944D3F"/>
    <w:rsid w:val="009470ED"/>
    <w:rsid w:val="009473B7"/>
    <w:rsid w:val="00950714"/>
    <w:rsid w:val="00960C47"/>
    <w:rsid w:val="0096175E"/>
    <w:rsid w:val="009671A1"/>
    <w:rsid w:val="009736F8"/>
    <w:rsid w:val="0097470B"/>
    <w:rsid w:val="00987DA1"/>
    <w:rsid w:val="00992D32"/>
    <w:rsid w:val="0099495F"/>
    <w:rsid w:val="009B4D42"/>
    <w:rsid w:val="009C0CA5"/>
    <w:rsid w:val="009C3271"/>
    <w:rsid w:val="009C6AEC"/>
    <w:rsid w:val="009D3BAE"/>
    <w:rsid w:val="009D5790"/>
    <w:rsid w:val="009E22DE"/>
    <w:rsid w:val="009F145A"/>
    <w:rsid w:val="00A00B86"/>
    <w:rsid w:val="00A1694B"/>
    <w:rsid w:val="00A22E65"/>
    <w:rsid w:val="00A35BCB"/>
    <w:rsid w:val="00A375D5"/>
    <w:rsid w:val="00A375D8"/>
    <w:rsid w:val="00A45D1B"/>
    <w:rsid w:val="00A77D1C"/>
    <w:rsid w:val="00A87806"/>
    <w:rsid w:val="00AB0C9F"/>
    <w:rsid w:val="00AB3F7B"/>
    <w:rsid w:val="00AB6118"/>
    <w:rsid w:val="00AC3DCD"/>
    <w:rsid w:val="00AC5801"/>
    <w:rsid w:val="00AC6FB4"/>
    <w:rsid w:val="00AD185D"/>
    <w:rsid w:val="00AD737D"/>
    <w:rsid w:val="00AD7E29"/>
    <w:rsid w:val="00AF083C"/>
    <w:rsid w:val="00B043F3"/>
    <w:rsid w:val="00B0493E"/>
    <w:rsid w:val="00B14489"/>
    <w:rsid w:val="00B21DCD"/>
    <w:rsid w:val="00B22E47"/>
    <w:rsid w:val="00B2498F"/>
    <w:rsid w:val="00B30F9A"/>
    <w:rsid w:val="00B31F56"/>
    <w:rsid w:val="00B4061D"/>
    <w:rsid w:val="00B520B5"/>
    <w:rsid w:val="00B557E0"/>
    <w:rsid w:val="00B705C1"/>
    <w:rsid w:val="00B7378A"/>
    <w:rsid w:val="00B7615A"/>
    <w:rsid w:val="00B80447"/>
    <w:rsid w:val="00B83F26"/>
    <w:rsid w:val="00B84595"/>
    <w:rsid w:val="00B92142"/>
    <w:rsid w:val="00B95B30"/>
    <w:rsid w:val="00BA4EE1"/>
    <w:rsid w:val="00BB198D"/>
    <w:rsid w:val="00BB4EEA"/>
    <w:rsid w:val="00BC00B7"/>
    <w:rsid w:val="00BC6896"/>
    <w:rsid w:val="00BE0939"/>
    <w:rsid w:val="00BE6C6B"/>
    <w:rsid w:val="00C03C2A"/>
    <w:rsid w:val="00C1289B"/>
    <w:rsid w:val="00C13DD4"/>
    <w:rsid w:val="00C16AF5"/>
    <w:rsid w:val="00C17C65"/>
    <w:rsid w:val="00C276DF"/>
    <w:rsid w:val="00C471DF"/>
    <w:rsid w:val="00C557D2"/>
    <w:rsid w:val="00C55E75"/>
    <w:rsid w:val="00C709CD"/>
    <w:rsid w:val="00C75068"/>
    <w:rsid w:val="00C83620"/>
    <w:rsid w:val="00C8621E"/>
    <w:rsid w:val="00C8754B"/>
    <w:rsid w:val="00C95B0E"/>
    <w:rsid w:val="00C96D11"/>
    <w:rsid w:val="00CA16CA"/>
    <w:rsid w:val="00CB3BB5"/>
    <w:rsid w:val="00CB4F7C"/>
    <w:rsid w:val="00CC3E8C"/>
    <w:rsid w:val="00CC45A0"/>
    <w:rsid w:val="00CC6020"/>
    <w:rsid w:val="00CE7F49"/>
    <w:rsid w:val="00CF0417"/>
    <w:rsid w:val="00CF0485"/>
    <w:rsid w:val="00CF205B"/>
    <w:rsid w:val="00D0196C"/>
    <w:rsid w:val="00D01ACB"/>
    <w:rsid w:val="00D1571A"/>
    <w:rsid w:val="00D203CF"/>
    <w:rsid w:val="00D2184E"/>
    <w:rsid w:val="00D274CE"/>
    <w:rsid w:val="00D32776"/>
    <w:rsid w:val="00D5217E"/>
    <w:rsid w:val="00D53952"/>
    <w:rsid w:val="00D5611A"/>
    <w:rsid w:val="00D64398"/>
    <w:rsid w:val="00D90CCC"/>
    <w:rsid w:val="00D91798"/>
    <w:rsid w:val="00D93301"/>
    <w:rsid w:val="00DA4548"/>
    <w:rsid w:val="00DC05CC"/>
    <w:rsid w:val="00DC1FAB"/>
    <w:rsid w:val="00DD34EC"/>
    <w:rsid w:val="00DD4B2F"/>
    <w:rsid w:val="00DD6241"/>
    <w:rsid w:val="00DE5176"/>
    <w:rsid w:val="00DF4A58"/>
    <w:rsid w:val="00E06DC1"/>
    <w:rsid w:val="00E07AA6"/>
    <w:rsid w:val="00E1149E"/>
    <w:rsid w:val="00E11AED"/>
    <w:rsid w:val="00E32D43"/>
    <w:rsid w:val="00E34BDD"/>
    <w:rsid w:val="00E36A32"/>
    <w:rsid w:val="00E376F5"/>
    <w:rsid w:val="00E463D2"/>
    <w:rsid w:val="00E478F3"/>
    <w:rsid w:val="00E55E78"/>
    <w:rsid w:val="00E573FA"/>
    <w:rsid w:val="00E6214B"/>
    <w:rsid w:val="00E724F1"/>
    <w:rsid w:val="00E74E11"/>
    <w:rsid w:val="00E74EC8"/>
    <w:rsid w:val="00E75F8D"/>
    <w:rsid w:val="00E86C0D"/>
    <w:rsid w:val="00E91685"/>
    <w:rsid w:val="00EA1977"/>
    <w:rsid w:val="00EA401B"/>
    <w:rsid w:val="00EA7560"/>
    <w:rsid w:val="00EB2637"/>
    <w:rsid w:val="00EB64F1"/>
    <w:rsid w:val="00EC0FF6"/>
    <w:rsid w:val="00EC3260"/>
    <w:rsid w:val="00EC535B"/>
    <w:rsid w:val="00ED32CE"/>
    <w:rsid w:val="00EE1539"/>
    <w:rsid w:val="00EF1A5F"/>
    <w:rsid w:val="00EF315E"/>
    <w:rsid w:val="00EF3698"/>
    <w:rsid w:val="00EF7CB8"/>
    <w:rsid w:val="00F133C5"/>
    <w:rsid w:val="00F25344"/>
    <w:rsid w:val="00F31B94"/>
    <w:rsid w:val="00F33FE9"/>
    <w:rsid w:val="00F50D12"/>
    <w:rsid w:val="00F60711"/>
    <w:rsid w:val="00F627CD"/>
    <w:rsid w:val="00F63966"/>
    <w:rsid w:val="00F66E65"/>
    <w:rsid w:val="00F917D5"/>
    <w:rsid w:val="00F9735B"/>
    <w:rsid w:val="00FA31E8"/>
    <w:rsid w:val="00FB40B2"/>
    <w:rsid w:val="00FC3888"/>
    <w:rsid w:val="00FC7980"/>
    <w:rsid w:val="00FD23A6"/>
    <w:rsid w:val="00FE5954"/>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5B4B37"/>
    <w:pPr>
      <w:jc w:val="both"/>
    </w:pPr>
    <w:rPr>
      <w:sz w:val="24"/>
      <w:lang w:eastAsia="en-US"/>
    </w:rPr>
  </w:style>
  <w:style w:type="paragraph" w:customStyle="1" w:styleId="Default">
    <w:name w:val="Default"/>
    <w:rsid w:val="005B4B37"/>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85284-EB92-4B64-A942-72A8AD1ED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3620</Words>
  <Characters>21364</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2023-05-31T11:37:00Z</dcterms:created>
  <dcterms:modified xsi:type="dcterms:W3CDTF">2023-08-16T14:52:00Z</dcterms:modified>
</cp:coreProperties>
</file>